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68" w:afterLines="150" w:line="400" w:lineRule="exact"/>
        <w:rPr>
          <w:rFonts w:ascii="宋体"/>
          <w:color w:val="000000"/>
          <w:sz w:val="24"/>
          <w:szCs w:val="24"/>
        </w:rPr>
      </w:pPr>
      <w:bookmarkStart w:id="0" w:name="_GoBack"/>
      <w:bookmarkEnd w:id="0"/>
      <w:r>
        <w:rPr>
          <w:rFonts w:hint="eastAsia" w:ascii="宋体" w:hAnsi="宋体" w:cs="宋体"/>
          <w:color w:val="000000"/>
          <w:sz w:val="24"/>
          <w:szCs w:val="24"/>
        </w:rPr>
        <w:t>证券代码：</w:t>
      </w:r>
      <w:r>
        <w:rPr>
          <w:rFonts w:ascii="宋体" w:hAnsi="宋体" w:cs="宋体"/>
          <w:color w:val="000000"/>
          <w:sz w:val="24"/>
          <w:szCs w:val="24"/>
        </w:rPr>
        <w:t xml:space="preserve">002643                               </w:t>
      </w:r>
      <w:r>
        <w:rPr>
          <w:rFonts w:hint="eastAsia" w:ascii="宋体" w:hAnsi="宋体" w:cs="宋体"/>
          <w:color w:val="000000"/>
          <w:sz w:val="24"/>
          <w:szCs w:val="24"/>
        </w:rPr>
        <w:t xml:space="preserve">                     证券简称：万润股份</w:t>
      </w:r>
    </w:p>
    <w:p>
      <w:pPr>
        <w:spacing w:before="156" w:beforeLines="50" w:after="156" w:afterLines="50" w:line="400" w:lineRule="exact"/>
        <w:jc w:val="center"/>
        <w:rPr>
          <w:rFonts w:ascii="宋体"/>
          <w:b/>
          <w:bCs/>
          <w:color w:val="000000"/>
          <w:sz w:val="32"/>
          <w:szCs w:val="32"/>
        </w:rPr>
      </w:pPr>
      <w:r>
        <w:rPr>
          <w:rFonts w:hint="eastAsia" w:ascii="宋体" w:hAnsi="宋体" w:cs="宋体"/>
          <w:b/>
          <w:bCs/>
          <w:color w:val="000000"/>
          <w:sz w:val="32"/>
          <w:szCs w:val="32"/>
        </w:rPr>
        <w:t>中节能万润股份有限公司投资者关系活动记录表</w:t>
      </w:r>
    </w:p>
    <w:p>
      <w:pPr>
        <w:spacing w:line="400" w:lineRule="exact"/>
        <w:rPr>
          <w:rFonts w:hint="default" w:ascii="宋体" w:eastAsia="宋体"/>
          <w:color w:val="000000"/>
          <w:sz w:val="24"/>
          <w:szCs w:val="24"/>
          <w:lang w:val="en-US" w:eastAsia="zh-CN"/>
        </w:rPr>
      </w:pPr>
      <w:r>
        <w:rPr>
          <w:rFonts w:ascii="宋体" w:hAnsi="宋体" w:cs="宋体"/>
          <w:color w:val="000000"/>
          <w:sz w:val="24"/>
          <w:szCs w:val="24"/>
        </w:rPr>
        <w:t xml:space="preserve">                                                        </w:t>
      </w:r>
      <w:r>
        <w:rPr>
          <w:rFonts w:hint="eastAsia" w:ascii="宋体" w:hAnsi="宋体" w:cs="宋体"/>
          <w:color w:val="000000"/>
          <w:sz w:val="24"/>
          <w:szCs w:val="24"/>
        </w:rPr>
        <w:t xml:space="preserve">            编号：</w:t>
      </w:r>
      <w:r>
        <w:rPr>
          <w:rFonts w:ascii="宋体" w:hAnsi="宋体" w:cs="宋体"/>
          <w:color w:val="000000"/>
          <w:sz w:val="24"/>
          <w:szCs w:val="24"/>
          <w:highlight w:val="none"/>
        </w:rPr>
        <w:t>20</w:t>
      </w:r>
      <w:r>
        <w:rPr>
          <w:rFonts w:hint="eastAsia" w:ascii="宋体" w:hAnsi="宋体" w:cs="宋体"/>
          <w:color w:val="000000"/>
          <w:sz w:val="24"/>
          <w:szCs w:val="24"/>
          <w:highlight w:val="none"/>
        </w:rPr>
        <w:t>2</w:t>
      </w:r>
      <w:r>
        <w:rPr>
          <w:rFonts w:hint="eastAsia" w:ascii="宋体" w:hAnsi="宋体" w:cs="宋体"/>
          <w:color w:val="000000"/>
          <w:sz w:val="24"/>
          <w:szCs w:val="24"/>
          <w:highlight w:val="none"/>
          <w:lang w:val="en-US" w:eastAsia="zh-CN"/>
        </w:rPr>
        <w:t>40422</w:t>
      </w:r>
    </w:p>
    <w:tbl>
      <w:tblPr>
        <w:tblStyle w:val="10"/>
        <w:tblW w:w="10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8"/>
        <w:gridCol w:w="3488"/>
        <w:gridCol w:w="4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8" w:type="dxa"/>
            <w:tcBorders>
              <w:top w:val="single" w:color="auto" w:sz="4" w:space="0"/>
              <w:left w:val="single" w:color="auto" w:sz="4" w:space="0"/>
              <w:bottom w:val="single" w:color="auto" w:sz="4" w:space="0"/>
              <w:right w:val="single" w:color="auto" w:sz="4" w:space="0"/>
            </w:tcBorders>
            <w:vAlign w:val="center"/>
          </w:tcPr>
          <w:p>
            <w:pPr>
              <w:spacing w:line="480" w:lineRule="atLeast"/>
              <w:rPr>
                <w:rFonts w:ascii="宋体"/>
                <w:color w:val="000000"/>
                <w:kern w:val="0"/>
                <w:sz w:val="24"/>
                <w:szCs w:val="24"/>
              </w:rPr>
            </w:pPr>
            <w:r>
              <w:rPr>
                <w:rFonts w:hint="eastAsia" w:ascii="宋体" w:hAnsi="宋体" w:cs="宋体"/>
                <w:color w:val="000000"/>
                <w:kern w:val="0"/>
                <w:sz w:val="24"/>
                <w:szCs w:val="24"/>
              </w:rPr>
              <w:t>投资者关系活动类别</w:t>
            </w:r>
          </w:p>
        </w:tc>
        <w:tc>
          <w:tcPr>
            <w:tcW w:w="7800" w:type="dxa"/>
            <w:gridSpan w:val="2"/>
            <w:tcBorders>
              <w:top w:val="single" w:color="auto" w:sz="4" w:space="0"/>
              <w:left w:val="single" w:color="auto" w:sz="4" w:space="0"/>
              <w:bottom w:val="single" w:color="auto" w:sz="4" w:space="0"/>
              <w:right w:val="single" w:color="auto" w:sz="4" w:space="0"/>
            </w:tcBorders>
            <w:vAlign w:val="top"/>
          </w:tcPr>
          <w:p>
            <w:pPr>
              <w:spacing w:line="480" w:lineRule="atLeast"/>
              <w:rPr>
                <w:rFonts w:ascii="宋体"/>
                <w:color w:val="000000"/>
                <w:kern w:val="0"/>
                <w:sz w:val="24"/>
                <w:szCs w:val="24"/>
              </w:rPr>
            </w:pPr>
            <w:r>
              <w:rPr>
                <w:rFonts w:ascii="宋体" w:hAnsi="宋体" w:cs="宋体"/>
                <w:color w:val="000000"/>
                <w:kern w:val="0"/>
                <w:sz w:val="28"/>
                <w:szCs w:val="28"/>
              </w:rPr>
              <w:fldChar w:fldCharType="begin"/>
            </w:r>
            <w:r>
              <w:rPr>
                <w:rFonts w:ascii="宋体" w:hAnsi="宋体" w:cs="宋体"/>
                <w:color w:val="000000"/>
                <w:kern w:val="0"/>
                <w:sz w:val="28"/>
                <w:szCs w:val="28"/>
              </w:rPr>
              <w:instrText xml:space="preserve"> </w:instrText>
            </w:r>
            <w:r>
              <w:rPr>
                <w:rFonts w:hint="eastAsia" w:ascii="宋体" w:hAnsi="宋体" w:cs="宋体"/>
                <w:color w:val="000000"/>
                <w:kern w:val="0"/>
                <w:sz w:val="28"/>
                <w:szCs w:val="28"/>
              </w:rPr>
              <w:instrText xml:space="preserve">eq \o\ac(□,</w:instrText>
            </w:r>
            <w:r>
              <w:rPr>
                <w:rFonts w:hint="eastAsia" w:ascii="宋体" w:hAnsi="宋体" w:cs="宋体"/>
                <w:color w:val="000000"/>
                <w:kern w:val="0"/>
                <w:position w:val="2"/>
                <w:sz w:val="28"/>
                <w:szCs w:val="28"/>
              </w:rPr>
              <w:instrText xml:space="preserve">√</w:instrText>
            </w:r>
            <w:r>
              <w:rPr>
                <w:rFonts w:hint="eastAsia" w:ascii="宋体" w:hAnsi="宋体" w:cs="宋体"/>
                <w:color w:val="000000"/>
                <w:kern w:val="0"/>
                <w:sz w:val="28"/>
                <w:szCs w:val="28"/>
              </w:rPr>
              <w:instrText xml:space="preserve">)</w:instrText>
            </w:r>
            <w:r>
              <w:rPr>
                <w:rFonts w:ascii="宋体" w:hAnsi="宋体" w:cs="宋体"/>
                <w:color w:val="000000"/>
                <w:kern w:val="0"/>
                <w:sz w:val="28"/>
                <w:szCs w:val="28"/>
              </w:rPr>
              <w:fldChar w:fldCharType="end"/>
            </w:r>
            <w:r>
              <w:rPr>
                <w:rFonts w:hint="eastAsia" w:ascii="宋体" w:hAnsi="宋体" w:cs="宋体"/>
                <w:kern w:val="0"/>
                <w:sz w:val="28"/>
                <w:szCs w:val="28"/>
              </w:rPr>
              <w:t>特定对象调研</w:t>
            </w:r>
            <w:r>
              <w:rPr>
                <w:rFonts w:ascii="宋体" w:hAnsi="宋体" w:cs="宋体"/>
                <w:kern w:val="0"/>
                <w:sz w:val="28"/>
                <w:szCs w:val="28"/>
              </w:rPr>
              <w:t xml:space="preserve">        </w:t>
            </w:r>
            <w:r>
              <w:rPr>
                <w:rFonts w:hint="eastAsia" w:ascii="宋体" w:hAnsi="宋体" w:cs="宋体"/>
                <w:color w:val="000000"/>
                <w:kern w:val="0"/>
                <w:sz w:val="24"/>
                <w:szCs w:val="24"/>
                <w:lang w:eastAsia="zh-CN"/>
              </w:rPr>
              <w:t>□</w:t>
            </w:r>
            <w:r>
              <w:rPr>
                <w:rFonts w:hint="eastAsia" w:ascii="宋体" w:hAnsi="宋体" w:cs="宋体"/>
                <w:kern w:val="0"/>
                <w:sz w:val="28"/>
                <w:szCs w:val="28"/>
              </w:rPr>
              <w:t>分析师会议</w:t>
            </w:r>
          </w:p>
          <w:p>
            <w:pPr>
              <w:spacing w:line="480" w:lineRule="atLeast"/>
              <w:rPr>
                <w:rFonts w:ascii="宋体"/>
                <w:color w:val="000000"/>
                <w:kern w:val="0"/>
                <w:sz w:val="24"/>
                <w:szCs w:val="24"/>
              </w:rPr>
            </w:pPr>
            <w:r>
              <w:rPr>
                <w:rFonts w:hint="eastAsia" w:ascii="宋体" w:hAnsi="宋体" w:cs="宋体"/>
                <w:color w:val="000000"/>
                <w:kern w:val="0"/>
                <w:sz w:val="24"/>
                <w:szCs w:val="24"/>
              </w:rPr>
              <w:t>□</w:t>
            </w:r>
            <w:r>
              <w:rPr>
                <w:rFonts w:hint="eastAsia" w:ascii="宋体" w:hAnsi="宋体" w:cs="宋体"/>
                <w:kern w:val="0"/>
                <w:sz w:val="28"/>
                <w:szCs w:val="28"/>
              </w:rPr>
              <w:t>媒体采访</w:t>
            </w:r>
            <w:r>
              <w:rPr>
                <w:rFonts w:ascii="宋体" w:hAnsi="宋体" w:cs="宋体"/>
                <w:kern w:val="0"/>
                <w:sz w:val="28"/>
                <w:szCs w:val="28"/>
              </w:rPr>
              <w:t xml:space="preserve">            </w:t>
            </w:r>
            <w:r>
              <w:rPr>
                <w:rFonts w:hint="eastAsia" w:ascii="宋体" w:hAnsi="宋体" w:cs="宋体"/>
                <w:color w:val="000000"/>
                <w:kern w:val="0"/>
                <w:sz w:val="24"/>
                <w:szCs w:val="24"/>
              </w:rPr>
              <w:t>□</w:t>
            </w:r>
            <w:r>
              <w:rPr>
                <w:rFonts w:hint="eastAsia" w:ascii="宋体" w:hAnsi="宋体" w:cs="宋体"/>
                <w:kern w:val="0"/>
                <w:sz w:val="28"/>
                <w:szCs w:val="28"/>
              </w:rPr>
              <w:t>业绩说明会</w:t>
            </w:r>
          </w:p>
          <w:p>
            <w:pPr>
              <w:spacing w:line="480" w:lineRule="atLeast"/>
              <w:rPr>
                <w:rFonts w:ascii="宋体"/>
                <w:color w:val="000000"/>
                <w:kern w:val="0"/>
                <w:sz w:val="24"/>
                <w:szCs w:val="24"/>
              </w:rPr>
            </w:pPr>
            <w:r>
              <w:rPr>
                <w:rFonts w:hint="eastAsia" w:ascii="宋体" w:hAnsi="宋体" w:cs="宋体"/>
                <w:color w:val="000000"/>
                <w:kern w:val="0"/>
                <w:sz w:val="24"/>
                <w:szCs w:val="24"/>
              </w:rPr>
              <w:t>□</w:t>
            </w:r>
            <w:r>
              <w:rPr>
                <w:rFonts w:hint="eastAsia" w:ascii="宋体" w:hAnsi="宋体" w:cs="宋体"/>
                <w:kern w:val="0"/>
                <w:sz w:val="28"/>
                <w:szCs w:val="28"/>
              </w:rPr>
              <w:t>新闻发布会</w:t>
            </w:r>
            <w:r>
              <w:rPr>
                <w:rFonts w:ascii="宋体" w:hAnsi="宋体" w:cs="宋体"/>
                <w:kern w:val="0"/>
                <w:sz w:val="28"/>
                <w:szCs w:val="28"/>
              </w:rPr>
              <w:t xml:space="preserve">          </w:t>
            </w:r>
            <w:r>
              <w:rPr>
                <w:rFonts w:hint="eastAsia" w:ascii="宋体" w:hAnsi="宋体" w:cs="宋体"/>
                <w:color w:val="000000"/>
                <w:kern w:val="0"/>
                <w:sz w:val="24"/>
                <w:szCs w:val="24"/>
              </w:rPr>
              <w:t>□</w:t>
            </w:r>
            <w:r>
              <w:rPr>
                <w:rFonts w:hint="eastAsia" w:ascii="宋体" w:hAnsi="宋体" w:cs="宋体"/>
                <w:kern w:val="0"/>
                <w:sz w:val="28"/>
                <w:szCs w:val="28"/>
              </w:rPr>
              <w:t>路演活动</w:t>
            </w:r>
          </w:p>
          <w:p>
            <w:pPr>
              <w:tabs>
                <w:tab w:val="left" w:pos="3045"/>
                <w:tab w:val="center" w:pos="3199"/>
              </w:tabs>
              <w:spacing w:line="480" w:lineRule="atLeast"/>
              <w:rPr>
                <w:rFonts w:ascii="宋体"/>
                <w:color w:val="000000"/>
                <w:kern w:val="0"/>
                <w:sz w:val="24"/>
                <w:szCs w:val="24"/>
              </w:rPr>
            </w:pPr>
            <w:r>
              <w:rPr>
                <w:rFonts w:hint="eastAsia" w:ascii="宋体" w:hAnsi="宋体" w:cs="宋体"/>
                <w:color w:val="000000"/>
                <w:kern w:val="0"/>
                <w:sz w:val="24"/>
                <w:szCs w:val="24"/>
              </w:rPr>
              <w:t>□</w:t>
            </w:r>
            <w:r>
              <w:rPr>
                <w:rFonts w:hint="eastAsia" w:ascii="宋体" w:hAnsi="宋体" w:cs="宋体"/>
                <w:kern w:val="0"/>
                <w:sz w:val="28"/>
                <w:szCs w:val="28"/>
              </w:rPr>
              <w:t>现场参观</w:t>
            </w:r>
            <w:r>
              <w:rPr>
                <w:rFonts w:ascii="宋体"/>
                <w:color w:val="000000"/>
                <w:kern w:val="0"/>
                <w:sz w:val="24"/>
                <w:szCs w:val="24"/>
              </w:rPr>
              <w:tab/>
            </w:r>
          </w:p>
          <w:p>
            <w:pPr>
              <w:tabs>
                <w:tab w:val="center" w:pos="3199"/>
              </w:tabs>
              <w:spacing w:line="480" w:lineRule="atLeast"/>
              <w:rPr>
                <w:rFonts w:ascii="宋体"/>
                <w:color w:val="000000"/>
                <w:kern w:val="0"/>
                <w:sz w:val="24"/>
                <w:szCs w:val="24"/>
              </w:rPr>
            </w:pPr>
            <w:r>
              <w:rPr>
                <w:rFonts w:hint="eastAsia" w:ascii="宋体" w:hAnsi="宋体" w:cs="宋体"/>
                <w:color w:val="000000"/>
                <w:kern w:val="0"/>
                <w:sz w:val="24"/>
                <w:szCs w:val="24"/>
              </w:rPr>
              <w:t>□</w:t>
            </w:r>
            <w:r>
              <w:rPr>
                <w:rFonts w:hint="eastAsia" w:ascii="宋体" w:hAnsi="宋体" w:cs="宋体"/>
                <w:kern w:val="0"/>
                <w:sz w:val="28"/>
                <w:szCs w:val="28"/>
              </w:rPr>
              <w:t>其他</w:t>
            </w:r>
            <w:r>
              <w:rPr>
                <w:rFonts w:ascii="宋体" w:hAnsi="宋体" w:cs="宋体"/>
                <w:kern w:val="0"/>
                <w:sz w:val="28"/>
                <w:szCs w:val="28"/>
              </w:rPr>
              <w:t xml:space="preserve"> </w:t>
            </w:r>
            <w:r>
              <w:rPr>
                <w:rFonts w:hint="eastAsia" w:ascii="宋体" w:hAnsi="宋体" w:cs="宋体"/>
                <w:kern w:val="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8" w:type="dxa"/>
            <w:tcBorders>
              <w:top w:val="single" w:color="auto" w:sz="4" w:space="0"/>
              <w:left w:val="single" w:color="auto" w:sz="4" w:space="0"/>
              <w:bottom w:val="single" w:color="auto" w:sz="4" w:space="0"/>
              <w:right w:val="single" w:color="auto" w:sz="4" w:space="0"/>
            </w:tcBorders>
            <w:vAlign w:val="center"/>
          </w:tcPr>
          <w:p>
            <w:pPr>
              <w:spacing w:line="480" w:lineRule="atLeas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活动参与人员</w:t>
            </w:r>
          </w:p>
        </w:tc>
        <w:tc>
          <w:tcPr>
            <w:tcW w:w="3488" w:type="dxa"/>
            <w:tcBorders>
              <w:top w:val="single" w:color="auto" w:sz="4" w:space="0"/>
              <w:left w:val="single" w:color="auto" w:sz="4" w:space="0"/>
              <w:bottom w:val="single" w:color="auto" w:sz="4" w:space="0"/>
              <w:right w:val="nil"/>
            </w:tcBorders>
            <w:vAlign w:val="top"/>
          </w:tcPr>
          <w:p>
            <w:pPr>
              <w:spacing w:line="480" w:lineRule="atLeast"/>
              <w:ind w:left="1200" w:leftChars="0" w:hanging="1200" w:hangingChars="500"/>
              <w:rPr>
                <w:rFonts w:hint="default" w:ascii="宋体" w:hAnsi="宋体" w:eastAsia="宋体" w:cs="宋体"/>
                <w:color w:val="000000"/>
                <w:kern w:val="0"/>
                <w:sz w:val="24"/>
                <w:szCs w:val="24"/>
                <w:lang w:val="en-US" w:eastAsia="zh-CN" w:bidi="ar-SA"/>
              </w:rPr>
            </w:pPr>
            <w:r>
              <w:rPr>
                <w:rFonts w:hint="default" w:ascii="宋体" w:hAnsi="宋体" w:eastAsia="宋体" w:cs="宋体"/>
                <w:color w:val="000000"/>
                <w:kern w:val="0"/>
                <w:sz w:val="24"/>
                <w:szCs w:val="24"/>
                <w:lang w:val="en-US" w:eastAsia="zh-CN" w:bidi="ar-SA"/>
              </w:rPr>
              <w:t>人保养老：刘树德</w:t>
            </w:r>
          </w:p>
          <w:p>
            <w:pPr>
              <w:spacing w:line="480" w:lineRule="atLeast"/>
              <w:ind w:left="1200" w:leftChars="0" w:hanging="1200" w:hangingChars="500"/>
              <w:rPr>
                <w:rFonts w:hint="default" w:ascii="宋体" w:hAnsi="宋体" w:eastAsia="宋体" w:cs="宋体"/>
                <w:color w:val="000000"/>
                <w:kern w:val="0"/>
                <w:sz w:val="24"/>
                <w:szCs w:val="24"/>
                <w:lang w:val="en-US" w:eastAsia="zh-CN" w:bidi="ar-SA"/>
              </w:rPr>
            </w:pPr>
            <w:r>
              <w:rPr>
                <w:rFonts w:hint="default" w:ascii="宋体" w:hAnsi="宋体" w:eastAsia="宋体" w:cs="宋体"/>
                <w:color w:val="000000"/>
                <w:kern w:val="0"/>
                <w:sz w:val="24"/>
                <w:szCs w:val="24"/>
                <w:lang w:val="en-US" w:eastAsia="zh-CN" w:bidi="ar-SA"/>
              </w:rPr>
              <w:t>恒安标准人寿：王祉蘅</w:t>
            </w:r>
          </w:p>
          <w:p>
            <w:pPr>
              <w:spacing w:line="480" w:lineRule="atLeast"/>
              <w:ind w:left="1200" w:leftChars="0" w:hanging="1200" w:hangingChars="500"/>
              <w:rPr>
                <w:rFonts w:hint="default" w:ascii="宋体" w:hAnsi="宋体" w:eastAsia="宋体" w:cs="宋体"/>
                <w:color w:val="000000"/>
                <w:kern w:val="0"/>
                <w:sz w:val="24"/>
                <w:szCs w:val="24"/>
                <w:lang w:val="en-US" w:eastAsia="zh-CN" w:bidi="ar-SA"/>
              </w:rPr>
            </w:pPr>
            <w:r>
              <w:rPr>
                <w:rFonts w:hint="default" w:ascii="宋体" w:hAnsi="宋体" w:eastAsia="宋体" w:cs="宋体"/>
                <w:color w:val="000000"/>
                <w:kern w:val="0"/>
                <w:sz w:val="24"/>
                <w:szCs w:val="24"/>
                <w:lang w:val="en-US" w:eastAsia="zh-CN" w:bidi="ar-SA"/>
              </w:rPr>
              <w:t>阳光资产：何欣知</w:t>
            </w:r>
          </w:p>
          <w:p>
            <w:pPr>
              <w:spacing w:line="480" w:lineRule="atLeast"/>
              <w:ind w:left="1200" w:leftChars="0" w:hanging="1200" w:hangingChars="500"/>
              <w:rPr>
                <w:rFonts w:hint="default" w:ascii="宋体" w:hAnsi="宋体" w:eastAsia="宋体" w:cs="宋体"/>
                <w:color w:val="000000"/>
                <w:kern w:val="0"/>
                <w:sz w:val="24"/>
                <w:szCs w:val="24"/>
                <w:lang w:val="en-US" w:eastAsia="zh-CN" w:bidi="ar-SA"/>
              </w:rPr>
            </w:pPr>
            <w:r>
              <w:rPr>
                <w:rFonts w:hint="default" w:ascii="宋体" w:hAnsi="宋体" w:eastAsia="宋体" w:cs="宋体"/>
                <w:color w:val="000000"/>
                <w:kern w:val="0"/>
                <w:sz w:val="24"/>
                <w:szCs w:val="24"/>
                <w:lang w:val="en-US" w:eastAsia="zh-CN" w:bidi="ar-SA"/>
              </w:rPr>
              <w:t>中欧基金：息荣雪</w:t>
            </w:r>
          </w:p>
          <w:p>
            <w:pPr>
              <w:spacing w:line="480" w:lineRule="atLeast"/>
              <w:ind w:left="1200" w:leftChars="0" w:hanging="1200" w:hangingChars="500"/>
              <w:rPr>
                <w:rFonts w:hint="default" w:ascii="宋体" w:hAnsi="宋体" w:eastAsia="宋体" w:cs="宋体"/>
                <w:color w:val="000000"/>
                <w:kern w:val="0"/>
                <w:sz w:val="24"/>
                <w:szCs w:val="24"/>
                <w:lang w:val="en-US" w:eastAsia="zh-CN" w:bidi="ar-SA"/>
              </w:rPr>
            </w:pPr>
            <w:r>
              <w:rPr>
                <w:rFonts w:hint="default" w:ascii="宋体" w:hAnsi="宋体" w:eastAsia="宋体" w:cs="宋体"/>
                <w:color w:val="000000"/>
                <w:kern w:val="0"/>
                <w:sz w:val="24"/>
                <w:szCs w:val="24"/>
                <w:lang w:val="en-US" w:eastAsia="zh-CN" w:bidi="ar-SA"/>
              </w:rPr>
              <w:t>四川荣州聚享：毕波</w:t>
            </w:r>
          </w:p>
          <w:p>
            <w:pPr>
              <w:spacing w:line="480" w:lineRule="atLeast"/>
              <w:ind w:left="1200" w:leftChars="0" w:hanging="1200" w:hangingChars="500"/>
              <w:rPr>
                <w:rFonts w:hint="default" w:ascii="宋体" w:hAnsi="宋体" w:eastAsia="宋体" w:cs="宋体"/>
                <w:color w:val="000000"/>
                <w:kern w:val="0"/>
                <w:sz w:val="24"/>
                <w:szCs w:val="24"/>
                <w:lang w:val="en-US" w:eastAsia="zh-CN" w:bidi="ar-SA"/>
              </w:rPr>
            </w:pPr>
            <w:r>
              <w:rPr>
                <w:rFonts w:hint="default" w:ascii="宋体" w:hAnsi="宋体" w:eastAsia="宋体" w:cs="宋体"/>
                <w:color w:val="000000"/>
                <w:kern w:val="0"/>
                <w:sz w:val="24"/>
                <w:szCs w:val="24"/>
                <w:lang w:val="en-US" w:eastAsia="zh-CN" w:bidi="ar-SA"/>
              </w:rPr>
              <w:t>合众易晟：张友胜</w:t>
            </w:r>
          </w:p>
          <w:p>
            <w:pPr>
              <w:spacing w:line="480" w:lineRule="atLeast"/>
              <w:ind w:left="1200" w:leftChars="0" w:hanging="1200" w:hangingChars="500"/>
              <w:rPr>
                <w:rFonts w:hint="default" w:ascii="宋体" w:hAnsi="宋体" w:eastAsia="宋体" w:cs="宋体"/>
                <w:color w:val="000000"/>
                <w:kern w:val="0"/>
                <w:sz w:val="24"/>
                <w:szCs w:val="24"/>
                <w:lang w:val="en-US" w:eastAsia="zh-CN" w:bidi="ar-SA"/>
              </w:rPr>
            </w:pPr>
            <w:r>
              <w:rPr>
                <w:rFonts w:hint="default" w:ascii="宋体" w:hAnsi="宋体" w:eastAsia="宋体" w:cs="宋体"/>
                <w:color w:val="000000"/>
                <w:kern w:val="0"/>
                <w:sz w:val="24"/>
                <w:szCs w:val="24"/>
                <w:lang w:val="en-US" w:eastAsia="zh-CN" w:bidi="ar-SA"/>
              </w:rPr>
              <w:t>天风证券：郭建奇</w:t>
            </w:r>
          </w:p>
        </w:tc>
        <w:tc>
          <w:tcPr>
            <w:tcW w:w="4312" w:type="dxa"/>
            <w:tcBorders>
              <w:top w:val="single" w:color="auto" w:sz="4" w:space="0"/>
              <w:left w:val="nil"/>
              <w:bottom w:val="single" w:color="auto" w:sz="4" w:space="0"/>
              <w:right w:val="single" w:color="auto" w:sz="4" w:space="0"/>
            </w:tcBorders>
            <w:vAlign w:val="top"/>
          </w:tcPr>
          <w:p>
            <w:pPr>
              <w:spacing w:line="480" w:lineRule="atLeast"/>
              <w:rPr>
                <w:rFonts w:hint="default" w:ascii="宋体" w:hAnsi="宋体" w:eastAsia="宋体" w:cs="宋体"/>
                <w:color w:val="000000"/>
                <w:kern w:val="0"/>
                <w:sz w:val="24"/>
                <w:szCs w:val="24"/>
                <w:lang w:val="en-US" w:eastAsia="zh-CN" w:bidi="ar-SA"/>
              </w:rPr>
            </w:pPr>
            <w:r>
              <w:rPr>
                <w:rFonts w:hint="default" w:ascii="宋体" w:hAnsi="宋体" w:eastAsia="宋体" w:cs="宋体"/>
                <w:color w:val="000000"/>
                <w:kern w:val="0"/>
                <w:sz w:val="24"/>
                <w:szCs w:val="24"/>
                <w:lang w:val="en-US" w:eastAsia="zh-CN" w:bidi="ar-SA"/>
              </w:rPr>
              <w:t>诺德基金：范飞</w:t>
            </w:r>
          </w:p>
          <w:p>
            <w:pPr>
              <w:spacing w:line="480" w:lineRule="atLeast"/>
              <w:rPr>
                <w:rFonts w:hint="default" w:ascii="宋体" w:hAnsi="宋体" w:eastAsia="宋体" w:cs="宋体"/>
                <w:color w:val="000000"/>
                <w:kern w:val="0"/>
                <w:sz w:val="24"/>
                <w:szCs w:val="24"/>
                <w:lang w:val="en-US" w:eastAsia="zh-CN" w:bidi="ar-SA"/>
              </w:rPr>
            </w:pPr>
            <w:r>
              <w:rPr>
                <w:rFonts w:hint="default" w:ascii="宋体" w:hAnsi="宋体" w:eastAsia="宋体" w:cs="宋体"/>
                <w:color w:val="000000"/>
                <w:kern w:val="0"/>
                <w:sz w:val="24"/>
                <w:szCs w:val="24"/>
                <w:lang w:val="en-US" w:eastAsia="zh-CN" w:bidi="ar-SA"/>
              </w:rPr>
              <w:t>申万宏源：周超</w:t>
            </w:r>
          </w:p>
          <w:p>
            <w:pPr>
              <w:spacing w:line="480" w:lineRule="atLeast"/>
              <w:rPr>
                <w:rFonts w:hint="default" w:ascii="宋体" w:hAnsi="宋体" w:eastAsia="宋体" w:cs="宋体"/>
                <w:color w:val="000000"/>
                <w:kern w:val="0"/>
                <w:sz w:val="24"/>
                <w:szCs w:val="24"/>
                <w:lang w:val="en-US" w:eastAsia="zh-CN" w:bidi="ar-SA"/>
              </w:rPr>
            </w:pPr>
            <w:r>
              <w:rPr>
                <w:rFonts w:hint="default" w:ascii="宋体" w:hAnsi="宋体" w:eastAsia="宋体" w:cs="宋体"/>
                <w:color w:val="000000"/>
                <w:kern w:val="0"/>
                <w:sz w:val="24"/>
                <w:szCs w:val="24"/>
                <w:lang w:val="en-US" w:eastAsia="zh-CN" w:bidi="ar-SA"/>
              </w:rPr>
              <w:t>诺安基金：周小琪</w:t>
            </w:r>
          </w:p>
          <w:p>
            <w:pPr>
              <w:spacing w:line="480" w:lineRule="atLeast"/>
              <w:rPr>
                <w:rFonts w:hint="default" w:ascii="宋体" w:hAnsi="宋体" w:eastAsia="宋体" w:cs="宋体"/>
                <w:color w:val="000000"/>
                <w:kern w:val="0"/>
                <w:sz w:val="24"/>
                <w:szCs w:val="24"/>
                <w:lang w:val="en-US" w:eastAsia="zh-CN" w:bidi="ar-SA"/>
              </w:rPr>
            </w:pPr>
            <w:r>
              <w:rPr>
                <w:rFonts w:hint="default" w:ascii="宋体" w:hAnsi="宋体" w:eastAsia="宋体" w:cs="宋体"/>
                <w:color w:val="000000"/>
                <w:kern w:val="0"/>
                <w:sz w:val="24"/>
                <w:szCs w:val="24"/>
                <w:lang w:val="en-US" w:eastAsia="zh-CN" w:bidi="ar-SA"/>
              </w:rPr>
              <w:t>西南证券：屈紫荆</w:t>
            </w:r>
          </w:p>
          <w:p>
            <w:pPr>
              <w:spacing w:line="480" w:lineRule="atLeast"/>
              <w:rPr>
                <w:rFonts w:hint="default" w:ascii="宋体" w:hAnsi="宋体" w:eastAsia="宋体" w:cs="宋体"/>
                <w:color w:val="000000"/>
                <w:kern w:val="0"/>
                <w:sz w:val="24"/>
                <w:szCs w:val="24"/>
                <w:lang w:val="en-US" w:eastAsia="zh-CN" w:bidi="ar-SA"/>
              </w:rPr>
            </w:pPr>
            <w:r>
              <w:rPr>
                <w:rFonts w:hint="default" w:ascii="宋体" w:hAnsi="宋体" w:eastAsia="宋体" w:cs="宋体"/>
                <w:color w:val="000000"/>
                <w:kern w:val="0"/>
                <w:sz w:val="24"/>
                <w:szCs w:val="24"/>
                <w:lang w:val="en-US" w:eastAsia="zh-CN" w:bidi="ar-SA"/>
              </w:rPr>
              <w:t>浙商证券：金维</w:t>
            </w:r>
          </w:p>
          <w:p>
            <w:pPr>
              <w:spacing w:line="480" w:lineRule="atLeast"/>
              <w:rPr>
                <w:rFonts w:hint="default" w:ascii="宋体" w:hAnsi="宋体" w:eastAsia="宋体" w:cs="宋体"/>
                <w:color w:val="000000"/>
                <w:kern w:val="0"/>
                <w:sz w:val="24"/>
                <w:szCs w:val="24"/>
                <w:lang w:val="en-US" w:eastAsia="zh-CN" w:bidi="ar-SA"/>
              </w:rPr>
            </w:pPr>
            <w:r>
              <w:rPr>
                <w:rFonts w:hint="default" w:ascii="宋体" w:hAnsi="宋体" w:eastAsia="宋体" w:cs="宋体"/>
                <w:color w:val="000000"/>
                <w:kern w:val="0"/>
                <w:sz w:val="24"/>
                <w:szCs w:val="24"/>
                <w:lang w:val="en-US" w:eastAsia="zh-CN" w:bidi="ar-SA"/>
              </w:rPr>
              <w:t>国盛证券：尹乐川</w:t>
            </w:r>
          </w:p>
          <w:p>
            <w:pPr>
              <w:spacing w:line="480" w:lineRule="atLeast"/>
              <w:rPr>
                <w:rFonts w:hint="default" w:ascii="宋体" w:hAnsi="宋体" w:eastAsia="宋体" w:cs="宋体"/>
                <w:color w:val="000000"/>
                <w:kern w:val="0"/>
                <w:sz w:val="24"/>
                <w:szCs w:val="24"/>
                <w:lang w:val="en-US" w:eastAsia="zh-CN" w:bidi="ar-SA"/>
              </w:rPr>
            </w:pPr>
            <w:r>
              <w:rPr>
                <w:rFonts w:hint="default" w:ascii="宋体" w:hAnsi="宋体" w:eastAsia="宋体" w:cs="宋体"/>
                <w:color w:val="000000"/>
                <w:kern w:val="0"/>
                <w:sz w:val="24"/>
                <w:szCs w:val="24"/>
                <w:lang w:val="en-US" w:eastAsia="zh-CN" w:bidi="ar-SA"/>
              </w:rPr>
              <w:t>兴业</w:t>
            </w:r>
            <w:r>
              <w:rPr>
                <w:rFonts w:hint="eastAsia" w:ascii="宋体" w:hAnsi="宋体" w:cs="宋体"/>
                <w:color w:val="000000"/>
                <w:kern w:val="0"/>
                <w:sz w:val="24"/>
                <w:szCs w:val="24"/>
                <w:lang w:val="en-US" w:eastAsia="zh-CN" w:bidi="ar-SA"/>
              </w:rPr>
              <w:t>证券</w:t>
            </w:r>
            <w:r>
              <w:rPr>
                <w:rFonts w:hint="default" w:ascii="宋体" w:hAnsi="宋体" w:eastAsia="宋体" w:cs="宋体"/>
                <w:color w:val="000000"/>
                <w:kern w:val="0"/>
                <w:sz w:val="24"/>
                <w:szCs w:val="24"/>
                <w:lang w:val="en-US" w:eastAsia="zh-CN" w:bidi="ar-SA"/>
              </w:rPr>
              <w:t>：吉金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7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80" w:lineRule="atLeast"/>
              <w:jc w:val="both"/>
              <w:textAlignment w:val="auto"/>
              <w:rPr>
                <w:rFonts w:ascii="宋体"/>
                <w:color w:val="000000"/>
                <w:kern w:val="0"/>
                <w:sz w:val="24"/>
                <w:szCs w:val="24"/>
              </w:rPr>
            </w:pPr>
            <w:r>
              <w:rPr>
                <w:rFonts w:hint="eastAsia" w:ascii="宋体" w:hAnsi="宋体" w:cs="宋体"/>
                <w:color w:val="000000"/>
                <w:kern w:val="0"/>
                <w:sz w:val="24"/>
                <w:szCs w:val="24"/>
              </w:rPr>
              <w:t>时间</w:t>
            </w:r>
          </w:p>
        </w:tc>
        <w:tc>
          <w:tcPr>
            <w:tcW w:w="7800" w:type="dxa"/>
            <w:gridSpan w:val="2"/>
            <w:tcBorders>
              <w:top w:val="single" w:color="auto" w:sz="4" w:space="0"/>
              <w:left w:val="single" w:color="auto" w:sz="4" w:space="0"/>
              <w:bottom w:val="single" w:color="auto" w:sz="4" w:space="0"/>
              <w:right w:val="single" w:color="auto" w:sz="4" w:space="0"/>
            </w:tcBorders>
            <w:vAlign w:val="top"/>
          </w:tcPr>
          <w:p>
            <w:pPr>
              <w:spacing w:line="480" w:lineRule="atLeast"/>
              <w:rPr>
                <w:rFonts w:hint="default" w:ascii="宋体" w:eastAsia="宋体" w:cs="宋体"/>
                <w:color w:val="000000"/>
                <w:kern w:val="0"/>
                <w:sz w:val="24"/>
                <w:szCs w:val="24"/>
                <w:lang w:val="en-US" w:eastAsia="zh-CN"/>
              </w:rPr>
            </w:pPr>
            <w:r>
              <w:rPr>
                <w:rFonts w:ascii="宋体" w:hAnsi="宋体" w:cs="宋体"/>
                <w:color w:val="000000"/>
                <w:kern w:val="0"/>
                <w:sz w:val="24"/>
                <w:szCs w:val="24"/>
              </w:rPr>
              <w:t>20</w:t>
            </w: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4</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lang w:val="en-US" w:eastAsia="zh-CN"/>
              </w:rPr>
              <w:t>2</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 xml:space="preserve">日 </w:t>
            </w:r>
            <w:r>
              <w:rPr>
                <w:rFonts w:hint="eastAsia" w:ascii="宋体" w:hAnsi="宋体" w:eastAsia="宋体" w:cs="宋体"/>
                <w:color w:val="000000"/>
                <w:kern w:val="0"/>
                <w:sz w:val="24"/>
                <w:szCs w:val="24"/>
                <w:lang w:val="en-US" w:eastAsia="zh-CN"/>
              </w:rPr>
              <w:t>1</w:t>
            </w:r>
            <w:r>
              <w:rPr>
                <w:rFonts w:hint="eastAsia" w:ascii="宋体" w:hAnsi="宋体" w:cs="宋体"/>
                <w:color w:val="000000"/>
                <w:kern w:val="0"/>
                <w:sz w:val="24"/>
                <w:szCs w:val="24"/>
                <w:lang w:val="en-US" w:eastAsia="zh-CN"/>
              </w:rPr>
              <w:t>4</w:t>
            </w:r>
            <w:r>
              <w:rPr>
                <w:rFonts w:hint="eastAsia" w:ascii="宋体" w:hAnsi="宋体" w:eastAsia="宋体" w:cs="宋体"/>
                <w:color w:val="000000"/>
                <w:kern w:val="0"/>
                <w:sz w:val="24"/>
                <w:szCs w:val="24"/>
                <w:lang w:val="en-US" w:eastAsia="zh-CN"/>
              </w:rPr>
              <w:t>:00~</w:t>
            </w:r>
            <w:r>
              <w:rPr>
                <w:rFonts w:hint="default" w:ascii="宋体" w:hAnsi="宋体" w:eastAsia="宋体" w:cs="宋体"/>
                <w:color w:val="000000"/>
                <w:kern w:val="0"/>
                <w:sz w:val="24"/>
                <w:szCs w:val="24"/>
                <w:lang w:val="en-US" w:eastAsia="zh-CN"/>
              </w:rPr>
              <w:t>1</w:t>
            </w:r>
            <w:r>
              <w:rPr>
                <w:rFonts w:hint="default" w:ascii="宋体" w:hAnsi="宋体" w:cs="宋体"/>
                <w:color w:val="000000"/>
                <w:kern w:val="0"/>
                <w:sz w:val="24"/>
                <w:szCs w:val="24"/>
                <w:lang w:val="en-US" w:eastAsia="zh-CN"/>
              </w:rPr>
              <w:t>6</w:t>
            </w:r>
            <w:r>
              <w:rPr>
                <w:rFonts w:hint="default" w:ascii="宋体" w:hAnsi="宋体" w:eastAsia="宋体" w:cs="宋体"/>
                <w:color w:val="000000"/>
                <w:kern w:val="0"/>
                <w:sz w:val="24"/>
                <w:szCs w:val="24"/>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7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80" w:lineRule="atLeast"/>
              <w:jc w:val="both"/>
              <w:textAlignment w:val="auto"/>
              <w:rPr>
                <w:rFonts w:ascii="宋体"/>
                <w:color w:val="000000"/>
                <w:kern w:val="0"/>
                <w:sz w:val="24"/>
                <w:szCs w:val="24"/>
              </w:rPr>
            </w:pPr>
            <w:r>
              <w:rPr>
                <w:rFonts w:hint="eastAsia" w:ascii="宋体" w:hAnsi="宋体" w:cs="宋体"/>
                <w:color w:val="000000"/>
                <w:kern w:val="0"/>
                <w:sz w:val="24"/>
                <w:szCs w:val="24"/>
              </w:rPr>
              <w:t>地点</w:t>
            </w:r>
          </w:p>
        </w:tc>
        <w:tc>
          <w:tcPr>
            <w:tcW w:w="7800" w:type="dxa"/>
            <w:gridSpan w:val="2"/>
            <w:tcBorders>
              <w:top w:val="single" w:color="auto" w:sz="4" w:space="0"/>
              <w:left w:val="single" w:color="auto" w:sz="4" w:space="0"/>
              <w:bottom w:val="single" w:color="auto" w:sz="4" w:space="0"/>
              <w:right w:val="single" w:color="auto" w:sz="4" w:space="0"/>
            </w:tcBorders>
            <w:vAlign w:val="top"/>
          </w:tcPr>
          <w:p>
            <w:pPr>
              <w:spacing w:line="480" w:lineRule="atLeast"/>
              <w:rPr>
                <w:rFonts w:hint="default" w:ascii="宋体" w:eastAsia="宋体"/>
                <w:color w:val="000000"/>
                <w:kern w:val="0"/>
                <w:sz w:val="24"/>
                <w:szCs w:val="24"/>
                <w:lang w:val="en-US" w:eastAsia="zh-CN"/>
              </w:rPr>
            </w:pPr>
            <w:r>
              <w:rPr>
                <w:rFonts w:hint="eastAsia" w:ascii="宋体" w:hAnsi="宋体" w:cs="宋体"/>
                <w:color w:val="000000"/>
                <w:kern w:val="0"/>
                <w:sz w:val="24"/>
                <w:szCs w:val="24"/>
                <w:lang w:eastAsia="zh-CN"/>
              </w:rPr>
              <w:t>中节能万润股份有限公司</w:t>
            </w:r>
            <w:r>
              <w:rPr>
                <w:rFonts w:hint="eastAsia" w:ascii="宋体" w:hAnsi="宋体" w:cs="宋体"/>
                <w:color w:val="000000"/>
                <w:kern w:val="0"/>
                <w:sz w:val="24"/>
                <w:szCs w:val="24"/>
                <w:lang w:val="en-US" w:eastAsia="zh-CN"/>
              </w:rPr>
              <w:t>六楼会议室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7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80" w:lineRule="atLeast"/>
              <w:jc w:val="both"/>
              <w:textAlignment w:val="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形式</w:t>
            </w:r>
          </w:p>
        </w:tc>
        <w:tc>
          <w:tcPr>
            <w:tcW w:w="7800" w:type="dxa"/>
            <w:gridSpan w:val="2"/>
            <w:tcBorders>
              <w:top w:val="single" w:color="auto" w:sz="4" w:space="0"/>
              <w:left w:val="single" w:color="auto" w:sz="4" w:space="0"/>
              <w:bottom w:val="single" w:color="auto" w:sz="4" w:space="0"/>
              <w:right w:val="single" w:color="auto" w:sz="4" w:space="0"/>
            </w:tcBorders>
            <w:vAlign w:val="top"/>
          </w:tcPr>
          <w:p>
            <w:pPr>
              <w:spacing w:line="480" w:lineRule="atLeast"/>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现场会议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798" w:type="dxa"/>
            <w:tcBorders>
              <w:top w:val="single" w:color="auto" w:sz="4" w:space="0"/>
              <w:left w:val="single" w:color="auto" w:sz="4" w:space="0"/>
              <w:bottom w:val="single" w:color="auto" w:sz="4" w:space="0"/>
              <w:right w:val="single" w:color="auto" w:sz="4" w:space="0"/>
            </w:tcBorders>
            <w:vAlign w:val="center"/>
          </w:tcPr>
          <w:p>
            <w:pPr>
              <w:spacing w:line="480" w:lineRule="atLeast"/>
              <w:rPr>
                <w:rFonts w:ascii="宋体"/>
                <w:color w:val="000000"/>
                <w:kern w:val="0"/>
                <w:sz w:val="24"/>
                <w:szCs w:val="24"/>
              </w:rPr>
            </w:pPr>
            <w:r>
              <w:rPr>
                <w:rFonts w:hint="eastAsia" w:ascii="宋体" w:hAnsi="宋体" w:cs="宋体"/>
                <w:color w:val="000000"/>
                <w:kern w:val="0"/>
                <w:sz w:val="24"/>
                <w:szCs w:val="24"/>
              </w:rPr>
              <w:t>上市公司接待人员姓名</w:t>
            </w:r>
          </w:p>
        </w:tc>
        <w:tc>
          <w:tcPr>
            <w:tcW w:w="7800" w:type="dxa"/>
            <w:gridSpan w:val="2"/>
            <w:tcBorders>
              <w:top w:val="single" w:color="auto" w:sz="4" w:space="0"/>
              <w:left w:val="single" w:color="auto" w:sz="4" w:space="0"/>
              <w:bottom w:val="single" w:color="auto" w:sz="4" w:space="0"/>
              <w:right w:val="single" w:color="auto" w:sz="4" w:space="0"/>
            </w:tcBorders>
            <w:vAlign w:val="top"/>
          </w:tcPr>
          <w:p>
            <w:pPr>
              <w:spacing w:line="480" w:lineRule="atLeast"/>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董事长：黄以武</w:t>
            </w:r>
          </w:p>
          <w:p>
            <w:pPr>
              <w:spacing w:line="480" w:lineRule="atLeast"/>
              <w:rPr>
                <w:rFonts w:hint="eastAsia" w:ascii="宋体" w:hAnsi="宋体" w:cs="宋体"/>
                <w:color w:val="000000"/>
                <w:kern w:val="0"/>
                <w:sz w:val="24"/>
                <w:szCs w:val="24"/>
              </w:rPr>
            </w:pPr>
            <w:r>
              <w:rPr>
                <w:rFonts w:hint="eastAsia" w:ascii="宋体" w:hAnsi="宋体" w:cs="宋体"/>
                <w:color w:val="000000"/>
                <w:kern w:val="0"/>
                <w:sz w:val="24"/>
                <w:szCs w:val="24"/>
              </w:rPr>
              <w:t>董事会秘书：于书敏</w:t>
            </w:r>
          </w:p>
          <w:p>
            <w:pPr>
              <w:spacing w:line="480" w:lineRule="atLeast"/>
              <w:rPr>
                <w:rFonts w:ascii="宋体" w:hAnsi="宋体" w:cs="宋体"/>
                <w:color w:val="000000"/>
                <w:kern w:val="0"/>
                <w:sz w:val="24"/>
                <w:szCs w:val="24"/>
              </w:rPr>
            </w:pPr>
            <w:r>
              <w:rPr>
                <w:rFonts w:hint="eastAsia" w:ascii="宋体" w:hAnsi="宋体" w:cs="宋体"/>
                <w:color w:val="000000"/>
                <w:kern w:val="0"/>
                <w:sz w:val="24"/>
                <w:szCs w:val="24"/>
              </w:rPr>
              <w:t>证券部工作人员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79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tLeast"/>
              <w:rPr>
                <w:rFonts w:ascii="宋体" w:hAnsi="宋体"/>
                <w:color w:val="000000"/>
                <w:kern w:val="0"/>
                <w:sz w:val="24"/>
                <w:szCs w:val="24"/>
              </w:rPr>
            </w:pPr>
            <w:r>
              <w:rPr>
                <w:rFonts w:hint="eastAsia" w:ascii="宋体" w:hAnsi="宋体"/>
                <w:color w:val="000000"/>
                <w:kern w:val="0"/>
                <w:sz w:val="24"/>
                <w:szCs w:val="24"/>
                <w:lang w:eastAsia="zh-CN"/>
              </w:rPr>
              <w:t>交流内容及具体问答记录</w:t>
            </w:r>
          </w:p>
        </w:tc>
        <w:tc>
          <w:tcPr>
            <w:tcW w:w="7800"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numPr>
                <w:ilvl w:val="0"/>
                <w:numId w:val="0"/>
              </w:numPr>
              <w:tabs>
                <w:tab w:val="left" w:pos="720"/>
              </w:tabs>
              <w:kinsoku/>
              <w:wordWrap/>
              <w:overflowPunct/>
              <w:topLinePunct w:val="0"/>
              <w:autoSpaceDE/>
              <w:autoSpaceDN/>
              <w:bidi w:val="0"/>
              <w:adjustRightInd/>
              <w:snapToGrid/>
              <w:spacing w:before="0" w:beforeLines="-2147483648" w:line="360" w:lineRule="auto"/>
              <w:ind w:firstLine="482" w:firstLineChars="200"/>
              <w:textAlignment w:val="auto"/>
              <w:rPr>
                <w:rFonts w:hint="eastAsia" w:ascii="宋体" w:hAnsi="宋体" w:eastAsia="宋体" w:cs="宋体"/>
                <w:kern w:val="0"/>
                <w:sz w:val="24"/>
                <w:szCs w:val="24"/>
                <w:lang w:val="en-US" w:eastAsia="zh-CN"/>
              </w:rPr>
            </w:pPr>
            <w:r>
              <w:rPr>
                <w:rFonts w:hint="eastAsia" w:ascii="宋体" w:hAnsi="宋体" w:cs="宋体"/>
                <w:b/>
                <w:bCs/>
                <w:kern w:val="0"/>
                <w:sz w:val="24"/>
                <w:szCs w:val="24"/>
              </w:rPr>
              <w:t>公司情况介绍</w:t>
            </w:r>
          </w:p>
          <w:p>
            <w:pPr>
              <w:numPr>
                <w:ilvl w:val="0"/>
                <w:numId w:val="0"/>
              </w:numPr>
              <w:tabs>
                <w:tab w:val="left" w:pos="720"/>
              </w:tabs>
              <w:autoSpaceDE/>
              <w:autoSpaceDN/>
              <w:adjustRightInd/>
              <w:spacing w:line="360" w:lineRule="auto"/>
              <w:ind w:firstLine="480" w:firstLineChars="200"/>
              <w:rPr>
                <w:rFonts w:hint="default" w:ascii="宋体" w:hAnsi="宋体" w:cs="宋体"/>
                <w:kern w:val="0"/>
                <w:sz w:val="24"/>
                <w:szCs w:val="24"/>
                <w:lang w:val="en-US" w:eastAsia="zh-CN"/>
              </w:rPr>
            </w:pPr>
            <w:r>
              <w:rPr>
                <w:rFonts w:hint="eastAsia" w:ascii="宋体" w:hAnsi="宋体" w:cs="宋体"/>
                <w:kern w:val="0"/>
                <w:sz w:val="24"/>
                <w:szCs w:val="24"/>
                <w:lang w:val="en-US" w:eastAsia="zh-CN"/>
              </w:rPr>
              <w:t>万润股份是一家以研发创新驱动的平台型企业。公司</w:t>
            </w:r>
            <w:r>
              <w:rPr>
                <w:rFonts w:hint="default" w:ascii="宋体" w:hAnsi="宋体" w:cs="宋体"/>
                <w:kern w:val="0"/>
                <w:sz w:val="24"/>
                <w:szCs w:val="24"/>
                <w:lang w:val="en-US" w:eastAsia="zh-CN"/>
              </w:rPr>
              <w:t>自诞生伊始</w:t>
            </w:r>
            <w:r>
              <w:rPr>
                <w:rFonts w:hint="eastAsia" w:ascii="宋体" w:hAnsi="宋体" w:cs="宋体"/>
                <w:kern w:val="0"/>
                <w:sz w:val="24"/>
                <w:szCs w:val="24"/>
                <w:lang w:val="en-US" w:eastAsia="zh-CN"/>
              </w:rPr>
              <w:t>，追求科技</w:t>
            </w:r>
            <w:r>
              <w:rPr>
                <w:rFonts w:hint="default" w:ascii="宋体" w:hAnsi="宋体" w:cs="宋体"/>
                <w:kern w:val="0"/>
                <w:sz w:val="24"/>
                <w:szCs w:val="24"/>
                <w:lang w:val="en-US" w:eastAsia="zh-CN"/>
              </w:rPr>
              <w:t>创新与</w:t>
            </w:r>
            <w:r>
              <w:rPr>
                <w:rFonts w:hint="eastAsia" w:ascii="宋体" w:hAnsi="宋体" w:cs="宋体"/>
                <w:kern w:val="0"/>
                <w:sz w:val="24"/>
                <w:szCs w:val="24"/>
                <w:lang w:val="en-US" w:eastAsia="zh-CN"/>
              </w:rPr>
              <w:t>技术</w:t>
            </w:r>
            <w:r>
              <w:rPr>
                <w:rFonts w:hint="default" w:ascii="宋体" w:hAnsi="宋体" w:cs="宋体"/>
                <w:kern w:val="0"/>
                <w:sz w:val="24"/>
                <w:szCs w:val="24"/>
                <w:lang w:val="en-US" w:eastAsia="zh-CN"/>
              </w:rPr>
              <w:t>进步</w:t>
            </w:r>
            <w:r>
              <w:rPr>
                <w:rFonts w:hint="eastAsia" w:ascii="宋体" w:hAnsi="宋体" w:cs="宋体"/>
                <w:kern w:val="0"/>
                <w:sz w:val="24"/>
                <w:szCs w:val="24"/>
                <w:lang w:val="en-US" w:eastAsia="zh-CN"/>
              </w:rPr>
              <w:t>就是我们的使命与持续努力的方向。从1992年到2024年，公司通过不懈的努力，已累计开发了约10,000种化合物的生产技术，其中约4,000种产品已投入市场，截至2023年底已取得国内外发明专利630余项。在发展的过程中，公司通过持续的研发创新，将公司从一家早期业务领域较单一的企业发展成为目前产品涉足多领域的平台型企业，实现了从单类材料的领先企业到多类材料领先企业的蜕变；基于我们有机合成、纯化、无机合成、高分子聚合等多大类技术，公司业务涉足环保材料产业、电子信息材料产业、新能源材料产业以及生命科学与医药产业四大领域，并持续丰富产品线，努力争取更多市场机遇。</w:t>
            </w:r>
          </w:p>
          <w:p>
            <w:pPr>
              <w:numPr>
                <w:ilvl w:val="0"/>
                <w:numId w:val="0"/>
              </w:numPr>
              <w:tabs>
                <w:tab w:val="left" w:pos="720"/>
              </w:tabs>
              <w:autoSpaceDE/>
              <w:autoSpaceDN/>
              <w:adjustRightInd/>
              <w:spacing w:line="360" w:lineRule="auto"/>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随着2024年的到来，站在新的起点上，回首过去的2023年，对于公司来说是极具挑战的一年，全球经济形势不容乐观，我们的抗原检测试剂盒产品下游需求也发生了很大的变化。面对这些困难，全体万润人团结一心，迎难而上，经过一年的努力，我们实现了归母净利润的增长，并且保持着前沿产品的不断发展。</w:t>
            </w:r>
          </w:p>
          <w:p>
            <w:pPr>
              <w:numPr>
                <w:ilvl w:val="0"/>
                <w:numId w:val="0"/>
              </w:numPr>
              <w:tabs>
                <w:tab w:val="left" w:pos="720"/>
              </w:tabs>
              <w:autoSpaceDE/>
              <w:autoSpaceDN/>
              <w:adjustRightInd/>
              <w:spacing w:line="360" w:lineRule="auto"/>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近期公司的沸石系列环保材料以及OLED材料已入选工信部第八批制造业单项冠军企业公示名单并已经完成公示；公司的热塑性聚酰亚胺材料产品也在近期成功入选中央企业科技创新成果产品手册（2023年版），这些都标志着公司的产品进一步得到认可。</w:t>
            </w:r>
          </w:p>
          <w:p>
            <w:pPr>
              <w:numPr>
                <w:ilvl w:val="0"/>
                <w:numId w:val="0"/>
              </w:numPr>
              <w:tabs>
                <w:tab w:val="left" w:pos="720"/>
              </w:tabs>
              <w:autoSpaceDE/>
              <w:autoSpaceDN/>
              <w:adjustRightInd/>
              <w:spacing w:line="360" w:lineRule="auto"/>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在回馈股东方面，我们一直坚持以现金分红方式回报广大投资者，公司2023年度的利润分配预案为以930,106,155为基数，向全体股东每10股派发现金红利3元（含税），共计拟派发现金279,031,846.50元，拟派发现金红利金额再创新高。</w:t>
            </w:r>
          </w:p>
          <w:p>
            <w:pPr>
              <w:numPr>
                <w:ilvl w:val="0"/>
                <w:numId w:val="0"/>
              </w:numPr>
              <w:tabs>
                <w:tab w:val="left" w:pos="720"/>
              </w:tabs>
              <w:autoSpaceDE/>
              <w:autoSpaceDN/>
              <w:adjustRightInd/>
              <w:spacing w:line="360" w:lineRule="auto"/>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2024年一季度</w:t>
            </w:r>
            <w:r>
              <w:rPr>
                <w:rFonts w:hint="eastAsia" w:ascii="宋体" w:hAnsi="宋体" w:eastAsia="宋体" w:cs="宋体"/>
                <w:sz w:val="24"/>
                <w:szCs w:val="24"/>
                <w:lang w:val="en-US" w:eastAsia="zh-CN"/>
              </w:rPr>
              <w:t>，</w:t>
            </w:r>
            <w:r>
              <w:rPr>
                <w:rFonts w:hint="eastAsia" w:ascii="宋体" w:hAnsi="宋体" w:cs="宋体"/>
                <w:kern w:val="0"/>
                <w:sz w:val="24"/>
                <w:szCs w:val="24"/>
                <w:lang w:val="en-US" w:eastAsia="zh-CN"/>
              </w:rPr>
              <w:t>公司受到部分产品下游需求变化等影响收入及利润同比下降，其中营业收入约9.38亿元，同比下降约9.19%，</w:t>
            </w:r>
            <w:r>
              <w:rPr>
                <w:rFonts w:hint="eastAsia" w:ascii="宋体" w:hAnsi="宋体" w:cs="宋体"/>
                <w:kern w:val="0"/>
                <w:sz w:val="24"/>
                <w:szCs w:val="24"/>
                <w:lang w:val="zh-CN" w:eastAsia="zh-CN"/>
              </w:rPr>
              <w:t>归母净利润约</w:t>
            </w:r>
            <w:r>
              <w:rPr>
                <w:rFonts w:hint="eastAsia" w:ascii="宋体" w:hAnsi="宋体" w:cs="宋体"/>
                <w:kern w:val="0"/>
                <w:sz w:val="24"/>
                <w:szCs w:val="24"/>
                <w:lang w:val="en-US" w:eastAsia="zh-CN"/>
              </w:rPr>
              <w:t>0.98</w:t>
            </w:r>
            <w:r>
              <w:rPr>
                <w:rFonts w:hint="eastAsia" w:ascii="宋体" w:hAnsi="宋体" w:cs="宋体"/>
                <w:kern w:val="0"/>
                <w:sz w:val="24"/>
                <w:szCs w:val="24"/>
                <w:lang w:val="zh-CN" w:eastAsia="zh-CN"/>
              </w:rPr>
              <w:t>亿元，同比</w:t>
            </w:r>
            <w:r>
              <w:rPr>
                <w:rFonts w:hint="eastAsia" w:ascii="宋体" w:hAnsi="宋体" w:cs="宋体"/>
                <w:kern w:val="0"/>
                <w:sz w:val="24"/>
                <w:szCs w:val="24"/>
                <w:lang w:val="en-US" w:eastAsia="zh-CN"/>
              </w:rPr>
              <w:t>下降约44.32%。在营业收入方面下降的主要原因为客户去库存</w:t>
            </w:r>
            <w:r>
              <w:rPr>
                <w:rFonts w:hint="eastAsia" w:ascii="宋体" w:hAnsi="宋体" w:cs="宋体"/>
                <w:kern w:val="0"/>
                <w:sz w:val="24"/>
                <w:szCs w:val="24"/>
                <w:highlight w:val="none"/>
                <w:lang w:val="en-US" w:eastAsia="zh-CN"/>
              </w:rPr>
              <w:t>对公司沸石系列环保材料产生的影响，以及</w:t>
            </w:r>
            <w:r>
              <w:rPr>
                <w:rFonts w:hint="eastAsia" w:ascii="宋体" w:hAnsi="宋体" w:cs="宋体"/>
                <w:kern w:val="0"/>
                <w:sz w:val="24"/>
                <w:szCs w:val="24"/>
                <w:lang w:val="en-US" w:eastAsia="zh-CN"/>
              </w:rPr>
              <w:t>部分去年同期阶段性需求的客户定制医药中间体产品需求萎缩产生的影响。在归母净利润方面</w:t>
            </w:r>
            <w:r>
              <w:rPr>
                <w:rFonts w:hint="eastAsia" w:ascii="宋体" w:hAnsi="宋体" w:cs="宋体"/>
                <w:kern w:val="0"/>
                <w:sz w:val="24"/>
                <w:szCs w:val="24"/>
                <w:lang w:val="zh-CN" w:eastAsia="zh-CN"/>
              </w:rPr>
              <w:t>下降的主要原因为收入降低产生的影响，</w:t>
            </w:r>
            <w:r>
              <w:rPr>
                <w:rFonts w:hint="eastAsia" w:ascii="宋体" w:hAnsi="宋体" w:cs="宋体"/>
                <w:kern w:val="0"/>
                <w:sz w:val="24"/>
                <w:szCs w:val="24"/>
                <w:lang w:val="en-US" w:eastAsia="zh-CN"/>
              </w:rPr>
              <w:t>以及</w:t>
            </w:r>
            <w:r>
              <w:rPr>
                <w:rFonts w:hint="eastAsia" w:ascii="宋体" w:hAnsi="宋体" w:cs="宋体"/>
                <w:kern w:val="0"/>
                <w:sz w:val="24"/>
                <w:szCs w:val="24"/>
                <w:lang w:val="zh-CN" w:eastAsia="zh-CN"/>
              </w:rPr>
              <w:t>为赢得更多未来市场机会而加大研发力度使研发费用同比增长产生的影响。</w:t>
            </w:r>
          </w:p>
          <w:p>
            <w:pPr>
              <w:numPr>
                <w:ilvl w:val="0"/>
                <w:numId w:val="0"/>
              </w:numPr>
              <w:tabs>
                <w:tab w:val="left" w:pos="720"/>
              </w:tabs>
              <w:autoSpaceDE/>
              <w:autoSpaceDN/>
              <w:adjustRightInd/>
              <w:spacing w:line="360" w:lineRule="auto"/>
              <w:ind w:firstLine="480" w:firstLineChars="200"/>
              <w:rPr>
                <w:rFonts w:hint="eastAsia" w:ascii="宋体" w:hAnsi="宋体" w:cs="宋体"/>
                <w:kern w:val="0"/>
                <w:sz w:val="24"/>
                <w:szCs w:val="24"/>
                <w:lang w:val="zh-CN" w:eastAsia="zh-CN"/>
              </w:rPr>
            </w:pPr>
            <w:r>
              <w:rPr>
                <w:rFonts w:hint="eastAsia" w:ascii="宋体" w:hAnsi="宋体" w:cs="宋体"/>
                <w:kern w:val="0"/>
                <w:sz w:val="24"/>
                <w:szCs w:val="24"/>
                <w:lang w:val="en-US" w:eastAsia="zh-CN"/>
              </w:rPr>
              <w:t>虽然在业绩层面公司2024年一季度相关指标较比去年同期有所下滑，但展望未来，依托于公司领先的研发与自主创新优势、快速反应的研发能力及将研发成果迅速转化为生产能力的优势、高标准的产品质量管理及生产过程控制优势以及与主要客户保持长期互信合作的优势，我们会通过不懈的努力赢得公司更好的发展！</w:t>
            </w:r>
          </w:p>
          <w:p>
            <w:pPr>
              <w:numPr>
                <w:ilvl w:val="0"/>
                <w:numId w:val="0"/>
              </w:numPr>
              <w:tabs>
                <w:tab w:val="left" w:pos="720"/>
              </w:tabs>
              <w:autoSpaceDE/>
              <w:autoSpaceDN/>
              <w:adjustRightInd/>
              <w:spacing w:line="360" w:lineRule="auto"/>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虽然一季度部分下游需求变化对业绩产生了影响，但我们主要产品的市场地位持续稳固，前沿材料业务的成长也在持续实现，未来我们会坚定不移的以研发创新驱动公司未来发展。我本人以及公司全体管理层对公司未来的长期发展充满信心！</w:t>
            </w:r>
          </w:p>
          <w:p>
            <w:pPr>
              <w:numPr>
                <w:ilvl w:val="0"/>
                <w:numId w:val="0"/>
              </w:numPr>
              <w:tabs>
                <w:tab w:val="left" w:pos="720"/>
              </w:tabs>
              <w:autoSpaceDE/>
              <w:autoSpaceDN/>
              <w:adjustRightInd/>
              <w:spacing w:line="360" w:lineRule="auto"/>
              <w:ind w:firstLine="480" w:firstLineChars="200"/>
              <w:rPr>
                <w:rFonts w:hint="eastAsia" w:ascii="宋体" w:hAnsi="宋体" w:cs="宋体"/>
                <w:kern w:val="0"/>
                <w:sz w:val="24"/>
                <w:szCs w:val="24"/>
                <w:lang w:val="en-US" w:eastAsia="zh-CN"/>
              </w:rPr>
            </w:pPr>
          </w:p>
          <w:p>
            <w:pPr>
              <w:numPr>
                <w:ilvl w:val="0"/>
                <w:numId w:val="0"/>
              </w:numPr>
              <w:tabs>
                <w:tab w:val="left" w:pos="720"/>
              </w:tabs>
              <w:autoSpaceDE/>
              <w:autoSpaceDN/>
              <w:adjustRightInd/>
              <w:spacing w:beforeLines="-2147483648" w:line="360" w:lineRule="auto"/>
              <w:ind w:left="0" w:leftChars="0" w:firstLine="482" w:firstLineChars="200"/>
              <w:rPr>
                <w:rFonts w:hint="eastAsia" w:ascii="宋体" w:hAnsi="宋体" w:cs="宋体"/>
                <w:b/>
                <w:bCs/>
                <w:kern w:val="0"/>
                <w:sz w:val="24"/>
                <w:szCs w:val="24"/>
              </w:rPr>
            </w:pPr>
            <w:r>
              <w:rPr>
                <w:rFonts w:hint="eastAsia" w:ascii="宋体" w:hAnsi="宋体" w:cs="宋体"/>
                <w:b/>
                <w:bCs/>
                <w:kern w:val="0"/>
                <w:sz w:val="24"/>
                <w:szCs w:val="24"/>
              </w:rPr>
              <w:t>问答环节</w:t>
            </w:r>
          </w:p>
          <w:p>
            <w:pPr>
              <w:numPr>
                <w:ilvl w:val="0"/>
                <w:numId w:val="0"/>
              </w:numPr>
              <w:tabs>
                <w:tab w:val="left" w:pos="720"/>
              </w:tabs>
              <w:autoSpaceDE/>
              <w:autoSpaceDN/>
              <w:adjustRightInd/>
              <w:spacing w:line="360" w:lineRule="auto"/>
              <w:ind w:firstLine="482" w:firstLineChars="200"/>
              <w:rPr>
                <w:rFonts w:hint="eastAsia" w:ascii="宋体" w:hAnsi="宋体" w:eastAsia="宋体" w:cs="宋体"/>
                <w:kern w:val="0"/>
                <w:sz w:val="24"/>
                <w:szCs w:val="24"/>
                <w:lang w:val="en-US" w:eastAsia="zh-CN"/>
              </w:rPr>
            </w:pPr>
            <w:r>
              <w:rPr>
                <w:rFonts w:hint="eastAsia" w:ascii="宋体" w:hAnsi="宋体" w:cs="宋体"/>
                <w:b/>
                <w:bCs/>
                <w:kern w:val="0"/>
                <w:sz w:val="24"/>
                <w:szCs w:val="24"/>
                <w:lang w:val="en-US" w:eastAsia="zh-CN"/>
              </w:rPr>
              <w:t>1、问：公司热塑性材料业务进展如何？</w:t>
            </w:r>
          </w:p>
          <w:p>
            <w:pPr>
              <w:numPr>
                <w:ilvl w:val="0"/>
                <w:numId w:val="0"/>
              </w:numPr>
              <w:tabs>
                <w:tab w:val="left" w:pos="720"/>
              </w:tabs>
              <w:autoSpaceDE/>
              <w:autoSpaceDN/>
              <w:adjustRightInd/>
              <w:spacing w:line="360" w:lineRule="auto"/>
              <w:ind w:firstLine="480" w:firstLineChars="200"/>
              <w:rPr>
                <w:rFonts w:hint="eastAsia" w:ascii="宋体" w:hAnsi="宋体" w:cs="宋体"/>
                <w:sz w:val="24"/>
                <w:szCs w:val="24"/>
                <w:lang w:val="en-US" w:eastAsia="zh-CN"/>
              </w:rPr>
            </w:pPr>
            <w:r>
              <w:rPr>
                <w:rFonts w:hint="eastAsia" w:ascii="宋体" w:hAnsi="宋体" w:eastAsia="宋体" w:cs="宋体"/>
                <w:sz w:val="24"/>
                <w:szCs w:val="24"/>
                <w:lang w:val="en-US" w:eastAsia="zh-CN"/>
              </w:rPr>
              <w:t>答：</w:t>
            </w:r>
            <w:r>
              <w:rPr>
                <w:rFonts w:hint="eastAsia" w:ascii="宋体" w:hAnsi="宋体" w:cs="宋体"/>
                <w:sz w:val="24"/>
                <w:szCs w:val="24"/>
                <w:lang w:val="en-US" w:eastAsia="zh-CN"/>
              </w:rPr>
              <w:t>公司的</w:t>
            </w:r>
            <w:r>
              <w:rPr>
                <w:rFonts w:hint="eastAsia" w:ascii="宋体" w:hAnsi="宋体" w:eastAsia="宋体" w:cs="宋体"/>
                <w:kern w:val="0"/>
                <w:sz w:val="24"/>
                <w:szCs w:val="24"/>
                <w:lang w:val="en-US" w:eastAsia="zh-CN"/>
              </w:rPr>
              <w:t>热塑性</w:t>
            </w:r>
            <w:r>
              <w:rPr>
                <w:rFonts w:hint="eastAsia" w:ascii="宋体" w:hAnsi="宋体" w:cs="宋体"/>
                <w:kern w:val="0"/>
                <w:sz w:val="24"/>
                <w:szCs w:val="24"/>
                <w:lang w:val="en-US" w:eastAsia="zh-CN"/>
              </w:rPr>
              <w:t>聚酰亚胺中试产品已经在持续供应，新产能的建设在积极推进；</w:t>
            </w:r>
            <w:r>
              <w:rPr>
                <w:rFonts w:hint="eastAsia" w:ascii="宋体" w:hAnsi="宋体" w:eastAsia="宋体" w:cs="宋体"/>
                <w:kern w:val="0"/>
                <w:sz w:val="24"/>
                <w:szCs w:val="24"/>
                <w:lang w:val="en-US" w:eastAsia="zh-CN"/>
              </w:rPr>
              <w:t>近期</w:t>
            </w:r>
            <w:r>
              <w:rPr>
                <w:rFonts w:hint="eastAsia" w:ascii="宋体" w:hAnsi="宋体" w:cs="宋体"/>
                <w:kern w:val="0"/>
                <w:sz w:val="24"/>
                <w:szCs w:val="24"/>
                <w:lang w:val="en-US" w:eastAsia="zh-CN"/>
              </w:rPr>
              <w:t>我们也在推进</w:t>
            </w:r>
            <w:r>
              <w:rPr>
                <w:rFonts w:hint="eastAsia" w:ascii="宋体" w:hAnsi="宋体" w:eastAsia="宋体" w:cs="宋体"/>
                <w:kern w:val="0"/>
                <w:sz w:val="24"/>
                <w:szCs w:val="24"/>
                <w:lang w:val="en-US" w:eastAsia="zh-CN"/>
              </w:rPr>
              <w:t>PEEK（聚醚醚酮）等系列产品的研发工作</w:t>
            </w:r>
            <w:r>
              <w:rPr>
                <w:rFonts w:hint="eastAsia" w:ascii="宋体" w:hAnsi="宋体" w:cs="宋体"/>
                <w:kern w:val="0"/>
                <w:sz w:val="24"/>
                <w:szCs w:val="24"/>
                <w:lang w:val="en-US" w:eastAsia="zh-CN"/>
              </w:rPr>
              <w:t>，已经聚合出</w:t>
            </w:r>
            <w:r>
              <w:rPr>
                <w:rFonts w:hint="eastAsia" w:ascii="宋体" w:hAnsi="宋体" w:eastAsia="宋体" w:cs="宋体"/>
                <w:kern w:val="0"/>
                <w:sz w:val="24"/>
                <w:szCs w:val="24"/>
                <w:lang w:val="en-US" w:eastAsia="zh-CN"/>
              </w:rPr>
              <w:t>PEEK实验室样品</w:t>
            </w:r>
            <w:r>
              <w:rPr>
                <w:rFonts w:hint="eastAsia" w:ascii="宋体" w:hAnsi="宋体" w:cs="宋体"/>
                <w:kern w:val="0"/>
                <w:sz w:val="24"/>
                <w:szCs w:val="24"/>
                <w:lang w:val="en-US" w:eastAsia="zh-CN"/>
              </w:rPr>
              <w:t>。近期我们也将在</w:t>
            </w:r>
            <w:r>
              <w:rPr>
                <w:rFonts w:hint="eastAsia" w:ascii="宋体" w:hAnsi="宋体" w:cs="宋体"/>
                <w:sz w:val="24"/>
                <w:szCs w:val="24"/>
                <w:lang w:val="en-US" w:eastAsia="zh-CN"/>
              </w:rPr>
              <w:t>上海国际橡胶展上对这些产品进行推广。</w:t>
            </w:r>
          </w:p>
          <w:p>
            <w:pPr>
              <w:numPr>
                <w:ilvl w:val="0"/>
                <w:numId w:val="0"/>
              </w:numPr>
              <w:tabs>
                <w:tab w:val="left" w:pos="720"/>
              </w:tabs>
              <w:autoSpaceDE/>
              <w:autoSpaceDN/>
              <w:adjustRightInd/>
              <w:spacing w:line="360" w:lineRule="auto"/>
              <w:ind w:firstLine="480" w:firstLineChars="200"/>
              <w:rPr>
                <w:rFonts w:hint="eastAsia" w:ascii="宋体" w:hAnsi="宋体" w:cs="宋体"/>
                <w:sz w:val="24"/>
                <w:szCs w:val="24"/>
                <w:lang w:val="en-US" w:eastAsia="zh-CN"/>
              </w:rPr>
            </w:pPr>
          </w:p>
          <w:p>
            <w:pPr>
              <w:numPr>
                <w:ilvl w:val="0"/>
                <w:numId w:val="0"/>
              </w:numPr>
              <w:tabs>
                <w:tab w:val="left" w:pos="720"/>
              </w:tabs>
              <w:autoSpaceDE/>
              <w:autoSpaceDN/>
              <w:adjustRightInd/>
              <w:spacing w:line="360" w:lineRule="auto"/>
              <w:ind w:firstLine="482" w:firstLineChars="200"/>
              <w:rPr>
                <w:rFonts w:hint="eastAsia" w:ascii="宋体" w:hAnsi="宋体" w:cs="宋体"/>
                <w:kern w:val="0"/>
                <w:sz w:val="24"/>
                <w:szCs w:val="24"/>
                <w:lang w:val="en-US" w:eastAsia="zh-CN"/>
              </w:rPr>
            </w:pPr>
            <w:r>
              <w:rPr>
                <w:rFonts w:hint="eastAsia" w:ascii="宋体" w:hAnsi="宋体" w:cs="宋体"/>
                <w:b/>
                <w:bCs/>
                <w:kern w:val="0"/>
                <w:sz w:val="24"/>
                <w:szCs w:val="24"/>
                <w:lang w:val="en-US" w:eastAsia="zh-CN"/>
              </w:rPr>
              <w:t>2、问：请介绍公司沸石系列环保材料情况及未来规划？</w:t>
            </w:r>
          </w:p>
          <w:p>
            <w:pPr>
              <w:numPr>
                <w:ilvl w:val="0"/>
                <w:numId w:val="0"/>
              </w:numPr>
              <w:tabs>
                <w:tab w:val="left" w:pos="720"/>
              </w:tabs>
              <w:autoSpaceDE/>
              <w:autoSpaceDN/>
              <w:adjustRightInd/>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sz w:val="24"/>
                <w:szCs w:val="24"/>
                <w:lang w:val="en-US" w:eastAsia="zh-CN"/>
              </w:rPr>
              <w:t>答：</w:t>
            </w:r>
            <w:r>
              <w:rPr>
                <w:rFonts w:hint="eastAsia" w:ascii="宋体" w:hAnsi="宋体" w:eastAsia="宋体" w:cs="宋体"/>
                <w:kern w:val="0"/>
                <w:sz w:val="24"/>
                <w:szCs w:val="24"/>
                <w:lang w:val="en-US" w:eastAsia="zh-CN"/>
              </w:rPr>
              <w:t>公司沸石系列环保材料业务</w:t>
            </w:r>
            <w:r>
              <w:rPr>
                <w:rFonts w:hint="eastAsia" w:ascii="宋体" w:hAnsi="宋体" w:cs="宋体"/>
                <w:kern w:val="0"/>
                <w:sz w:val="24"/>
                <w:szCs w:val="24"/>
                <w:lang w:val="en-US" w:eastAsia="zh-CN"/>
              </w:rPr>
              <w:t>收入</w:t>
            </w:r>
            <w:r>
              <w:rPr>
                <w:rFonts w:hint="eastAsia" w:ascii="宋体" w:hAnsi="宋体" w:eastAsia="宋体" w:cs="宋体"/>
                <w:kern w:val="0"/>
                <w:sz w:val="24"/>
                <w:szCs w:val="24"/>
                <w:lang w:val="en-US" w:eastAsia="zh-CN"/>
              </w:rPr>
              <w:t>2023年度较上年有所增长</w:t>
            </w:r>
            <w:r>
              <w:rPr>
                <w:rFonts w:hint="eastAsia" w:ascii="宋体" w:hAnsi="宋体" w:cs="宋体"/>
                <w:kern w:val="0"/>
                <w:sz w:val="24"/>
                <w:szCs w:val="24"/>
                <w:lang w:val="en-US" w:eastAsia="zh-CN"/>
              </w:rPr>
              <w:t>，</w:t>
            </w:r>
            <w:r>
              <w:rPr>
                <w:rFonts w:hint="eastAsia" w:ascii="宋体" w:hAnsi="宋体" w:eastAsia="宋体" w:cs="宋体"/>
                <w:kern w:val="0"/>
                <w:sz w:val="24"/>
                <w:szCs w:val="24"/>
                <w:lang w:val="en-US" w:eastAsia="zh-CN"/>
              </w:rPr>
              <w:t>2024年一季度受客户去库存的影响</w:t>
            </w:r>
            <w:r>
              <w:rPr>
                <w:rFonts w:hint="eastAsia" w:ascii="宋体" w:hAnsi="宋体" w:cs="宋体"/>
                <w:kern w:val="0"/>
                <w:sz w:val="24"/>
                <w:szCs w:val="24"/>
                <w:lang w:val="en-US" w:eastAsia="zh-CN"/>
              </w:rPr>
              <w:t>相应</w:t>
            </w:r>
            <w:r>
              <w:rPr>
                <w:rFonts w:hint="eastAsia" w:ascii="宋体" w:hAnsi="宋体" w:eastAsia="宋体" w:cs="宋体"/>
                <w:kern w:val="0"/>
                <w:sz w:val="24"/>
                <w:szCs w:val="24"/>
                <w:lang w:val="en-US" w:eastAsia="zh-CN"/>
              </w:rPr>
              <w:t>下降</w:t>
            </w:r>
            <w:r>
              <w:rPr>
                <w:rFonts w:hint="eastAsia" w:ascii="宋体" w:hAnsi="宋体" w:cs="宋体"/>
                <w:kern w:val="0"/>
                <w:sz w:val="24"/>
                <w:szCs w:val="24"/>
                <w:lang w:val="en-US" w:eastAsia="zh-CN"/>
              </w:rPr>
              <w:t>，后续我们将积极与客户沟通需求情况，并积极开发新领域产品，争取该领域产品全年整体不下降。</w:t>
            </w:r>
          </w:p>
          <w:p>
            <w:pPr>
              <w:numPr>
                <w:ilvl w:val="0"/>
                <w:numId w:val="0"/>
              </w:numPr>
              <w:tabs>
                <w:tab w:val="left" w:pos="720"/>
              </w:tabs>
              <w:autoSpaceDE/>
              <w:autoSpaceDN/>
              <w:adjustRightInd/>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未来</w:t>
            </w:r>
            <w:r>
              <w:rPr>
                <w:rFonts w:hint="eastAsia" w:ascii="宋体" w:hAnsi="宋体" w:eastAsia="宋体" w:cs="宋体"/>
                <w:kern w:val="0"/>
                <w:sz w:val="24"/>
                <w:szCs w:val="24"/>
                <w:lang w:val="en-US" w:eastAsia="zh-CN"/>
              </w:rPr>
              <w:t>公司一方面力争通过提质增效提升产品竞争力，另一方面公司积极开拓吸附与催化类沸石分子筛产品市场去争取新的增长点。</w:t>
            </w:r>
          </w:p>
          <w:p>
            <w:pPr>
              <w:numPr>
                <w:ilvl w:val="0"/>
                <w:numId w:val="0"/>
              </w:numPr>
              <w:tabs>
                <w:tab w:val="left" w:pos="720"/>
              </w:tabs>
              <w:autoSpaceDE/>
              <w:autoSpaceDN/>
              <w:adjustRightInd/>
              <w:spacing w:line="360" w:lineRule="auto"/>
              <w:ind w:firstLine="480" w:firstLineChars="200"/>
              <w:rPr>
                <w:rFonts w:hint="eastAsia" w:ascii="宋体" w:hAnsi="宋体" w:cs="宋体"/>
                <w:sz w:val="24"/>
                <w:szCs w:val="24"/>
                <w:lang w:val="en-US" w:eastAsia="zh-CN"/>
              </w:rPr>
            </w:pPr>
          </w:p>
          <w:p>
            <w:pPr>
              <w:numPr>
                <w:ilvl w:val="0"/>
                <w:numId w:val="0"/>
              </w:numPr>
              <w:tabs>
                <w:tab w:val="left" w:pos="720"/>
              </w:tabs>
              <w:autoSpaceDE/>
              <w:autoSpaceDN/>
              <w:adjustRightInd/>
              <w:spacing w:line="360" w:lineRule="auto"/>
              <w:ind w:firstLine="482" w:firstLineChars="200"/>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3、问：公司半导体制造材料业务情况如何？</w:t>
            </w:r>
          </w:p>
          <w:p>
            <w:pPr>
              <w:numPr>
                <w:ilvl w:val="0"/>
                <w:numId w:val="0"/>
              </w:numPr>
              <w:tabs>
                <w:tab w:val="left" w:pos="720"/>
              </w:tabs>
              <w:autoSpaceDE/>
              <w:autoSpaceDN/>
              <w:adjustRightInd/>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sz w:val="24"/>
                <w:szCs w:val="24"/>
                <w:lang w:val="en-US" w:eastAsia="zh-CN"/>
              </w:rPr>
              <w:t>答：</w:t>
            </w:r>
            <w:r>
              <w:rPr>
                <w:rFonts w:hint="eastAsia" w:ascii="宋体" w:hAnsi="宋体" w:cs="宋体"/>
                <w:kern w:val="0"/>
                <w:sz w:val="24"/>
                <w:szCs w:val="24"/>
                <w:lang w:val="en-US" w:eastAsia="zh-CN"/>
              </w:rPr>
              <w:t>经过十余年努力，当前</w:t>
            </w:r>
            <w:r>
              <w:rPr>
                <w:rFonts w:hint="eastAsia" w:ascii="宋体" w:hAnsi="宋体" w:eastAsia="宋体" w:cs="宋体"/>
                <w:kern w:val="0"/>
                <w:sz w:val="24"/>
                <w:szCs w:val="24"/>
                <w:lang w:val="en-US" w:eastAsia="zh-CN"/>
              </w:rPr>
              <w:t>公司在</w:t>
            </w:r>
            <w:r>
              <w:rPr>
                <w:rFonts w:hint="eastAsia" w:ascii="宋体" w:hAnsi="宋体" w:cs="宋体"/>
                <w:kern w:val="0"/>
                <w:sz w:val="24"/>
                <w:szCs w:val="24"/>
                <w:lang w:val="en-US" w:eastAsia="zh-CN"/>
              </w:rPr>
              <w:t>所涉足的半导体</w:t>
            </w:r>
            <w:r>
              <w:rPr>
                <w:rFonts w:hint="eastAsia" w:ascii="宋体" w:hAnsi="宋体" w:eastAsia="宋体" w:cs="宋体"/>
                <w:kern w:val="0"/>
                <w:sz w:val="24"/>
                <w:szCs w:val="24"/>
                <w:lang w:val="en-US" w:eastAsia="zh-CN"/>
              </w:rPr>
              <w:t>材料领域已经具有国内领先的技术水平。</w:t>
            </w:r>
            <w:r>
              <w:rPr>
                <w:rFonts w:hint="eastAsia" w:ascii="宋体" w:hAnsi="宋体" w:eastAsia="宋体" w:cs="宋体"/>
                <w:sz w:val="24"/>
                <w:szCs w:val="24"/>
                <w:lang w:val="en-US" w:eastAsia="zh-CN"/>
              </w:rPr>
              <w:t>公司半导体制造材料</w:t>
            </w:r>
            <w:r>
              <w:rPr>
                <w:rFonts w:hint="eastAsia" w:ascii="宋体" w:hAnsi="宋体" w:cs="宋体"/>
                <w:sz w:val="24"/>
                <w:szCs w:val="24"/>
                <w:lang w:val="en-US" w:eastAsia="zh-CN"/>
              </w:rPr>
              <w:t>业务</w:t>
            </w:r>
            <w:r>
              <w:rPr>
                <w:rFonts w:hint="eastAsia" w:ascii="宋体" w:hAnsi="宋体" w:eastAsia="宋体" w:cs="宋体"/>
                <w:kern w:val="0"/>
                <w:sz w:val="24"/>
                <w:szCs w:val="24"/>
                <w:lang w:val="en-US" w:eastAsia="zh-CN"/>
              </w:rPr>
              <w:t>2023年至2024年一季度</w:t>
            </w:r>
            <w:r>
              <w:rPr>
                <w:rFonts w:hint="eastAsia" w:ascii="宋体" w:hAnsi="宋体" w:cs="宋体"/>
                <w:kern w:val="0"/>
                <w:sz w:val="24"/>
                <w:szCs w:val="24"/>
                <w:lang w:val="en-US" w:eastAsia="zh-CN"/>
              </w:rPr>
              <w:t>呈现比较好的增长态势</w:t>
            </w: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rPr>
              <w:t>树脂项目</w:t>
            </w:r>
            <w:r>
              <w:rPr>
                <w:rFonts w:hint="eastAsia" w:ascii="宋体" w:hAnsi="宋体" w:eastAsia="宋体" w:cs="宋体"/>
                <w:kern w:val="0"/>
                <w:sz w:val="24"/>
                <w:szCs w:val="24"/>
                <w:lang w:val="en-US" w:eastAsia="zh-CN"/>
              </w:rPr>
              <w:t>2023年已投入使用。公司</w:t>
            </w:r>
            <w:r>
              <w:rPr>
                <w:rFonts w:hint="eastAsia" w:ascii="宋体" w:hAnsi="宋体" w:cs="宋体"/>
                <w:kern w:val="0"/>
                <w:sz w:val="24"/>
                <w:szCs w:val="24"/>
                <w:lang w:val="en-US" w:eastAsia="zh-CN"/>
              </w:rPr>
              <w:t>也</w:t>
            </w:r>
            <w:r>
              <w:rPr>
                <w:rFonts w:hint="eastAsia" w:ascii="宋体" w:hAnsi="宋体" w:eastAsia="宋体" w:cs="宋体"/>
                <w:kern w:val="0"/>
                <w:sz w:val="24"/>
                <w:szCs w:val="24"/>
                <w:lang w:val="en-US" w:eastAsia="zh-CN"/>
              </w:rPr>
              <w:t>将</w:t>
            </w:r>
            <w:r>
              <w:rPr>
                <w:rFonts w:hint="eastAsia" w:ascii="宋体" w:hAnsi="宋体" w:cs="宋体"/>
                <w:kern w:val="0"/>
                <w:sz w:val="24"/>
                <w:szCs w:val="24"/>
                <w:lang w:val="en-US" w:eastAsia="zh-CN"/>
              </w:rPr>
              <w:t>持续努力为下游客户提供更优质的产品与技术服务，迎接下游产业的良好发展。</w:t>
            </w:r>
          </w:p>
          <w:p>
            <w:pPr>
              <w:numPr>
                <w:ilvl w:val="0"/>
                <w:numId w:val="0"/>
              </w:numPr>
              <w:tabs>
                <w:tab w:val="left" w:pos="720"/>
              </w:tabs>
              <w:autoSpaceDE/>
              <w:autoSpaceDN/>
              <w:adjustRightInd/>
              <w:spacing w:line="360" w:lineRule="auto"/>
              <w:ind w:firstLine="480" w:firstLineChars="200"/>
              <w:rPr>
                <w:rFonts w:hint="eastAsia" w:ascii="宋体" w:hAnsi="宋体" w:eastAsia="宋体" w:cs="宋体"/>
                <w:kern w:val="0"/>
                <w:sz w:val="24"/>
                <w:szCs w:val="24"/>
                <w:lang w:val="en-US" w:eastAsia="zh-CN"/>
              </w:rPr>
            </w:pPr>
          </w:p>
          <w:p>
            <w:pPr>
              <w:numPr>
                <w:ilvl w:val="0"/>
                <w:numId w:val="0"/>
              </w:numPr>
              <w:tabs>
                <w:tab w:val="left" w:pos="720"/>
              </w:tabs>
              <w:autoSpaceDE/>
              <w:autoSpaceDN/>
              <w:adjustRightInd/>
              <w:spacing w:beforeLines="-2147483648" w:line="360" w:lineRule="auto"/>
              <w:ind w:leftChars="0" w:firstLine="482" w:firstLineChars="200"/>
              <w:rPr>
                <w:rFonts w:hint="eastAsia" w:ascii="宋体" w:hAnsi="宋体" w:cs="宋体"/>
                <w:b/>
                <w:bCs/>
                <w:kern w:val="0"/>
                <w:sz w:val="24"/>
                <w:szCs w:val="24"/>
                <w:highlight w:val="none"/>
                <w:lang w:val="en-US" w:eastAsia="zh-CN"/>
              </w:rPr>
            </w:pPr>
            <w:r>
              <w:rPr>
                <w:rFonts w:hint="eastAsia" w:ascii="宋体" w:hAnsi="宋体" w:cs="宋体"/>
                <w:b/>
                <w:bCs/>
                <w:kern w:val="0"/>
                <w:sz w:val="24"/>
                <w:szCs w:val="24"/>
                <w:highlight w:val="none"/>
                <w:lang w:val="en-US" w:eastAsia="zh-CN"/>
              </w:rPr>
              <w:t>4、问：</w:t>
            </w:r>
            <w:r>
              <w:rPr>
                <w:rFonts w:hint="eastAsia" w:ascii="宋体" w:hAnsi="宋体" w:cs="宋体"/>
                <w:b/>
                <w:bCs/>
                <w:kern w:val="0"/>
                <w:sz w:val="24"/>
                <w:szCs w:val="24"/>
                <w:lang w:val="en-US" w:eastAsia="zh-CN"/>
              </w:rPr>
              <w:t>2024年</w:t>
            </w:r>
            <w:r>
              <w:rPr>
                <w:rFonts w:hint="eastAsia" w:ascii="宋体" w:hAnsi="宋体" w:cs="宋体"/>
                <w:b/>
                <w:bCs/>
                <w:kern w:val="0"/>
                <w:sz w:val="24"/>
                <w:szCs w:val="24"/>
                <w:highlight w:val="none"/>
                <w:lang w:val="en-US" w:eastAsia="zh-CN"/>
              </w:rPr>
              <w:t>一季度管理费用同比增长的</w:t>
            </w:r>
            <w:r>
              <w:rPr>
                <w:rFonts w:hint="eastAsia" w:ascii="宋体" w:hAnsi="宋体" w:cs="宋体"/>
                <w:b/>
                <w:bCs/>
                <w:kern w:val="0"/>
                <w:sz w:val="24"/>
                <w:szCs w:val="24"/>
                <w:lang w:val="en-US" w:eastAsia="zh-CN"/>
              </w:rPr>
              <w:t>主要</w:t>
            </w:r>
            <w:r>
              <w:rPr>
                <w:rFonts w:hint="eastAsia" w:ascii="宋体" w:hAnsi="宋体" w:cs="宋体"/>
                <w:b/>
                <w:bCs/>
                <w:kern w:val="0"/>
                <w:sz w:val="24"/>
                <w:szCs w:val="24"/>
                <w:highlight w:val="none"/>
                <w:lang w:val="en-US" w:eastAsia="zh-CN"/>
              </w:rPr>
              <w:t>原因</w:t>
            </w:r>
            <w:r>
              <w:rPr>
                <w:rFonts w:hint="eastAsia" w:ascii="宋体" w:hAnsi="宋体" w:cs="宋体"/>
                <w:b/>
                <w:bCs/>
                <w:kern w:val="0"/>
                <w:sz w:val="24"/>
                <w:szCs w:val="24"/>
                <w:lang w:val="en-US" w:eastAsia="zh-CN"/>
              </w:rPr>
              <w:t>是什么</w:t>
            </w:r>
            <w:r>
              <w:rPr>
                <w:rFonts w:hint="eastAsia" w:ascii="宋体" w:hAnsi="宋体" w:cs="宋体"/>
                <w:b/>
                <w:bCs/>
                <w:kern w:val="0"/>
                <w:sz w:val="24"/>
                <w:szCs w:val="24"/>
                <w:highlight w:val="none"/>
                <w:lang w:val="en-US" w:eastAsia="zh-CN"/>
              </w:rPr>
              <w:t>？</w:t>
            </w:r>
          </w:p>
          <w:p>
            <w:pPr>
              <w:numPr>
                <w:ilvl w:val="0"/>
                <w:numId w:val="0"/>
              </w:numPr>
              <w:tabs>
                <w:tab w:val="left" w:pos="720"/>
              </w:tabs>
              <w:autoSpaceDE/>
              <w:autoSpaceDN/>
              <w:adjustRightInd/>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答：</w:t>
            </w:r>
            <w:r>
              <w:rPr>
                <w:rFonts w:hint="eastAsia" w:ascii="宋体" w:hAnsi="宋体" w:cs="宋体"/>
                <w:kern w:val="0"/>
                <w:sz w:val="24"/>
                <w:szCs w:val="24"/>
                <w:lang w:val="en-US" w:eastAsia="zh-CN"/>
              </w:rPr>
              <w:t>2024年</w:t>
            </w:r>
            <w:r>
              <w:rPr>
                <w:rFonts w:hint="eastAsia" w:ascii="宋体" w:hAnsi="宋体" w:cs="宋体"/>
                <w:b w:val="0"/>
                <w:bCs w:val="0"/>
                <w:kern w:val="0"/>
                <w:sz w:val="24"/>
                <w:szCs w:val="24"/>
                <w:lang w:val="en-US" w:eastAsia="zh-CN"/>
              </w:rPr>
              <w:t>一</w:t>
            </w:r>
            <w:r>
              <w:rPr>
                <w:rFonts w:hint="eastAsia" w:ascii="宋体" w:hAnsi="宋体" w:eastAsia="宋体" w:cs="宋体"/>
                <w:kern w:val="0"/>
                <w:sz w:val="24"/>
                <w:szCs w:val="24"/>
                <w:lang w:val="en-US" w:eastAsia="zh-CN"/>
              </w:rPr>
              <w:t>季度管理费用同比增长主要是因为根据公司生产安排个别车间暂处于优化调整状态，导致相关费用在管理费用科目下列支等原因造成。</w:t>
            </w:r>
          </w:p>
          <w:p>
            <w:pPr>
              <w:numPr>
                <w:ilvl w:val="0"/>
                <w:numId w:val="0"/>
              </w:numPr>
              <w:tabs>
                <w:tab w:val="left" w:pos="720"/>
              </w:tabs>
              <w:autoSpaceDE/>
              <w:autoSpaceDN/>
              <w:adjustRightInd/>
              <w:spacing w:line="360" w:lineRule="auto"/>
              <w:ind w:firstLine="480" w:firstLineChars="200"/>
              <w:rPr>
                <w:rFonts w:hint="eastAsia" w:ascii="Times New Roman" w:hAnsi="Times New Roman" w:eastAsia="宋体" w:cs="Times New Roman"/>
                <w:color w:val="000000"/>
                <w:kern w:val="0"/>
                <w:sz w:val="24"/>
                <w:highlight w:val="yellow"/>
                <w:lang w:val="en-US" w:eastAsia="zh-CN"/>
              </w:rPr>
            </w:pPr>
          </w:p>
          <w:p>
            <w:pPr>
              <w:numPr>
                <w:ilvl w:val="0"/>
                <w:numId w:val="0"/>
              </w:numPr>
              <w:tabs>
                <w:tab w:val="left" w:pos="720"/>
              </w:tabs>
              <w:autoSpaceDE/>
              <w:autoSpaceDN/>
              <w:adjustRightInd/>
              <w:spacing w:line="360" w:lineRule="auto"/>
              <w:ind w:firstLine="482" w:firstLineChars="200"/>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5、问：目前公司产品以定制为主，有没有考虑过其他业务方式？</w:t>
            </w:r>
          </w:p>
          <w:p>
            <w:pPr>
              <w:numPr>
                <w:ilvl w:val="0"/>
                <w:numId w:val="0"/>
              </w:numPr>
              <w:tabs>
                <w:tab w:val="left" w:pos="720"/>
              </w:tabs>
              <w:autoSpaceDE/>
              <w:autoSpaceDN/>
              <w:adjustRightInd/>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答：公司</w:t>
            </w:r>
            <w:r>
              <w:rPr>
                <w:rFonts w:hint="eastAsia" w:ascii="宋体" w:hAnsi="宋体" w:cs="宋体"/>
                <w:kern w:val="0"/>
                <w:sz w:val="24"/>
                <w:szCs w:val="24"/>
                <w:lang w:val="en-US" w:eastAsia="zh-CN"/>
              </w:rPr>
              <w:t>有在积极布局开发市场导向的材料。以热塑性聚酰亚胺产品为例，该产品属于我们了解到下游有应用市场，且具备较高的技术难度，而后开始自主开发，完成开发后在市场持续推广。</w:t>
            </w:r>
          </w:p>
          <w:p>
            <w:pPr>
              <w:numPr>
                <w:ilvl w:val="0"/>
                <w:numId w:val="0"/>
              </w:numPr>
              <w:tabs>
                <w:tab w:val="left" w:pos="720"/>
              </w:tabs>
              <w:autoSpaceDE/>
              <w:autoSpaceDN/>
              <w:adjustRightInd/>
              <w:spacing w:line="360" w:lineRule="auto"/>
              <w:ind w:firstLine="480" w:firstLineChars="200"/>
              <w:rPr>
                <w:rFonts w:hint="default" w:ascii="宋体" w:hAnsi="宋体" w:eastAsia="宋体" w:cs="宋体"/>
                <w:kern w:val="0"/>
                <w:sz w:val="24"/>
                <w:szCs w:val="24"/>
                <w:lang w:val="en-US" w:eastAsia="zh-CN"/>
              </w:rPr>
            </w:pPr>
          </w:p>
          <w:p>
            <w:pPr>
              <w:numPr>
                <w:ilvl w:val="0"/>
                <w:numId w:val="0"/>
              </w:numPr>
              <w:tabs>
                <w:tab w:val="left" w:pos="720"/>
              </w:tabs>
              <w:autoSpaceDE/>
              <w:autoSpaceDN/>
              <w:adjustRightInd/>
              <w:spacing w:line="360" w:lineRule="auto"/>
              <w:ind w:firstLine="482" w:firstLineChars="200"/>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6、问：公司OLED材料后续发展有哪些规划？</w:t>
            </w:r>
          </w:p>
          <w:p>
            <w:pPr>
              <w:numPr>
                <w:ilvl w:val="0"/>
                <w:numId w:val="0"/>
              </w:numPr>
              <w:tabs>
                <w:tab w:val="left" w:pos="720"/>
              </w:tabs>
              <w:autoSpaceDE/>
              <w:autoSpaceDN/>
              <w:adjustRightInd/>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sz w:val="24"/>
                <w:szCs w:val="24"/>
                <w:lang w:val="en-US" w:eastAsia="zh-CN"/>
              </w:rPr>
              <w:t>答：</w:t>
            </w:r>
            <w:r>
              <w:rPr>
                <w:rFonts w:hint="eastAsia" w:ascii="宋体" w:hAnsi="宋体" w:cs="宋体"/>
                <w:kern w:val="0"/>
                <w:sz w:val="24"/>
                <w:szCs w:val="24"/>
                <w:lang w:val="en-US" w:eastAsia="zh-CN"/>
              </w:rPr>
              <w:t>公司</w:t>
            </w:r>
            <w:r>
              <w:rPr>
                <w:rFonts w:hint="eastAsia" w:ascii="宋体" w:hAnsi="宋体" w:eastAsia="宋体" w:cs="宋体"/>
                <w:kern w:val="0"/>
                <w:sz w:val="24"/>
                <w:szCs w:val="24"/>
                <w:lang w:val="en-US" w:eastAsia="zh-CN"/>
              </w:rPr>
              <w:t>基于</w:t>
            </w:r>
            <w:r>
              <w:rPr>
                <w:rFonts w:hint="eastAsia" w:ascii="宋体" w:hAnsi="宋体" w:cs="宋体"/>
                <w:kern w:val="0"/>
                <w:sz w:val="24"/>
                <w:szCs w:val="24"/>
                <w:lang w:val="en-US" w:eastAsia="zh-CN"/>
              </w:rPr>
              <w:t>OLED材料的</w:t>
            </w:r>
            <w:r>
              <w:rPr>
                <w:rFonts w:hint="eastAsia" w:ascii="宋体" w:hAnsi="宋体" w:eastAsia="宋体" w:cs="宋体"/>
                <w:kern w:val="0"/>
                <w:sz w:val="24"/>
                <w:szCs w:val="24"/>
                <w:lang w:val="en-US" w:eastAsia="zh-CN"/>
              </w:rPr>
              <w:t>增长态势及未来展望，</w:t>
            </w:r>
            <w:r>
              <w:rPr>
                <w:rFonts w:hint="eastAsia" w:ascii="宋体" w:hAnsi="宋体" w:cs="宋体"/>
                <w:kern w:val="0"/>
                <w:sz w:val="24"/>
                <w:szCs w:val="24"/>
                <w:lang w:val="en-US" w:eastAsia="zh-CN"/>
              </w:rPr>
              <w:t>有新的产能扩建规划，</w:t>
            </w:r>
            <w:r>
              <w:rPr>
                <w:rFonts w:hint="eastAsia" w:ascii="宋体" w:hAnsi="宋体" w:eastAsia="宋体" w:cs="宋体"/>
                <w:kern w:val="0"/>
                <w:sz w:val="24"/>
                <w:szCs w:val="24"/>
                <w:lang w:val="en-US" w:eastAsia="zh-CN"/>
              </w:rPr>
              <w:t>包括“九目化学生产基地A04项目”与“三月科技综合技术研发中心暨新型光电材料高端生产基地项目”，</w:t>
            </w:r>
            <w:r>
              <w:rPr>
                <w:rFonts w:hint="eastAsia" w:ascii="宋体" w:hAnsi="宋体" w:cs="宋体"/>
                <w:kern w:val="0"/>
                <w:sz w:val="24"/>
                <w:szCs w:val="24"/>
                <w:lang w:val="en-US" w:eastAsia="zh-CN"/>
              </w:rPr>
              <w:t>这些项目后续的顺利投入使用将能有效保障未来行业发展带来的产能需求</w:t>
            </w:r>
            <w:r>
              <w:rPr>
                <w:rFonts w:hint="eastAsia" w:ascii="宋体" w:hAnsi="宋体" w:eastAsia="宋体" w:cs="宋体"/>
                <w:kern w:val="0"/>
                <w:sz w:val="24"/>
                <w:szCs w:val="24"/>
                <w:lang w:val="en-US" w:eastAsia="zh-CN"/>
              </w:rPr>
              <w:t>。</w:t>
            </w:r>
          </w:p>
          <w:p>
            <w:pPr>
              <w:numPr>
                <w:ilvl w:val="0"/>
                <w:numId w:val="0"/>
              </w:numPr>
              <w:tabs>
                <w:tab w:val="left" w:pos="720"/>
              </w:tabs>
              <w:autoSpaceDE/>
              <w:autoSpaceDN/>
              <w:adjustRightInd/>
              <w:spacing w:line="360" w:lineRule="auto"/>
              <w:ind w:firstLine="480" w:firstLineChars="200"/>
              <w:rPr>
                <w:rFonts w:hint="eastAsia" w:ascii="宋体" w:hAnsi="宋体" w:eastAsia="宋体" w:cs="宋体"/>
                <w:kern w:val="0"/>
                <w:sz w:val="24"/>
                <w:szCs w:val="24"/>
                <w:lang w:val="en-US" w:eastAsia="zh-CN"/>
              </w:rPr>
            </w:pPr>
          </w:p>
          <w:p>
            <w:pPr>
              <w:numPr>
                <w:ilvl w:val="0"/>
                <w:numId w:val="0"/>
              </w:numPr>
              <w:tabs>
                <w:tab w:val="left" w:pos="720"/>
              </w:tabs>
              <w:autoSpaceDE/>
              <w:autoSpaceDN/>
              <w:adjustRightInd/>
              <w:spacing w:line="360" w:lineRule="auto"/>
              <w:ind w:firstLine="482" w:firstLineChars="200"/>
              <w:rPr>
                <w:rFonts w:hint="eastAsia" w:ascii="宋体" w:hAnsi="宋体" w:eastAsia="宋体" w:cs="宋体"/>
                <w:sz w:val="24"/>
                <w:szCs w:val="24"/>
                <w:lang w:val="en-US" w:eastAsia="zh-CN"/>
              </w:rPr>
            </w:pPr>
            <w:r>
              <w:rPr>
                <w:rFonts w:hint="eastAsia" w:ascii="宋体" w:hAnsi="宋体" w:cs="宋体"/>
                <w:b/>
                <w:bCs/>
                <w:kern w:val="0"/>
                <w:sz w:val="24"/>
                <w:szCs w:val="24"/>
                <w:lang w:val="en-US" w:eastAsia="zh-CN"/>
              </w:rPr>
              <w:t>7、问：公司医药业务的发展情况？</w:t>
            </w:r>
          </w:p>
          <w:p>
            <w:pPr>
              <w:numPr>
                <w:ilvl w:val="0"/>
                <w:numId w:val="0"/>
              </w:numPr>
              <w:tabs>
                <w:tab w:val="left" w:pos="720"/>
              </w:tabs>
              <w:autoSpaceDE/>
              <w:autoSpaceDN/>
              <w:adjustRightInd/>
              <w:spacing w:line="360" w:lineRule="auto"/>
              <w:ind w:firstLine="480" w:firstLineChars="200"/>
              <w:rPr>
                <w:rFonts w:hint="eastAsia" w:ascii="宋体" w:hAnsi="宋体" w:cs="宋体"/>
                <w:b/>
                <w:bCs/>
                <w:kern w:val="0"/>
                <w:sz w:val="24"/>
                <w:szCs w:val="24"/>
                <w:highlight w:val="yellow"/>
                <w:lang w:val="en-US" w:eastAsia="zh-CN"/>
              </w:rPr>
            </w:pPr>
            <w:r>
              <w:rPr>
                <w:rFonts w:hint="eastAsia" w:ascii="宋体" w:hAnsi="宋体" w:eastAsia="宋体" w:cs="宋体"/>
                <w:sz w:val="24"/>
                <w:szCs w:val="24"/>
                <w:lang w:val="en-US" w:eastAsia="zh-CN"/>
              </w:rPr>
              <w:t>答：公司2023年医药产品</w:t>
            </w:r>
            <w:r>
              <w:rPr>
                <w:rFonts w:hint="eastAsia" w:ascii="宋体" w:hAnsi="宋体" w:cs="宋体"/>
                <w:sz w:val="24"/>
                <w:szCs w:val="24"/>
                <w:lang w:val="en-US" w:eastAsia="zh-CN"/>
              </w:rPr>
              <w:t>发展较好，除去MP生命科学与体外诊断业务以外的医药产品</w:t>
            </w:r>
            <w:r>
              <w:rPr>
                <w:rFonts w:hint="eastAsia" w:ascii="宋体" w:hAnsi="宋体" w:eastAsia="宋体" w:cs="宋体"/>
                <w:sz w:val="24"/>
                <w:szCs w:val="24"/>
                <w:lang w:val="en-US" w:eastAsia="zh-CN"/>
              </w:rPr>
              <w:t>收入比2022</w:t>
            </w:r>
            <w:r>
              <w:rPr>
                <w:rFonts w:hint="eastAsia" w:ascii="宋体" w:hAnsi="宋体" w:cs="宋体"/>
                <w:sz w:val="24"/>
                <w:szCs w:val="24"/>
                <w:lang w:val="en-US" w:eastAsia="zh-CN"/>
              </w:rPr>
              <w:t>年增长约超60%</w:t>
            </w:r>
            <w:r>
              <w:rPr>
                <w:rFonts w:hint="eastAsia" w:ascii="宋体" w:hAnsi="宋体" w:eastAsia="宋体" w:cs="宋体"/>
                <w:sz w:val="24"/>
                <w:szCs w:val="24"/>
                <w:lang w:val="en-US" w:eastAsia="zh-CN"/>
              </w:rPr>
              <w:t>。2024年一季度除</w:t>
            </w:r>
            <w:r>
              <w:rPr>
                <w:rFonts w:hint="eastAsia" w:ascii="宋体" w:hAnsi="宋体" w:cs="宋体"/>
                <w:kern w:val="0"/>
                <w:sz w:val="24"/>
                <w:szCs w:val="24"/>
                <w:lang w:val="en-US" w:eastAsia="zh-CN"/>
              </w:rPr>
              <w:t>部分去年同期阶段性需求的客户定制医药中间体产品需求萎缩产生的影响外，原料药与成药制剂业务相对稳定。2023年</w:t>
            </w:r>
            <w:r>
              <w:rPr>
                <w:rFonts w:hint="eastAsia" w:ascii="宋体" w:hAnsi="宋体" w:eastAsia="宋体" w:cs="宋体"/>
                <w:sz w:val="24"/>
                <w:szCs w:val="24"/>
                <w:lang w:val="en-US" w:eastAsia="zh-CN"/>
              </w:rPr>
              <w:t>万润药业氨甲环酸片获得国家药监局批准的药品注册证书，CDMO产品R-PZQ原料药在公司与客户的共同努力下，于2023年底通过了EMA下的CHMP（欧洲人用药品委员会）的审批，后续将在海外实现销售。</w:t>
            </w:r>
          </w:p>
          <w:p>
            <w:pPr>
              <w:numPr>
                <w:ilvl w:val="0"/>
                <w:numId w:val="0"/>
              </w:numPr>
              <w:tabs>
                <w:tab w:val="left" w:pos="720"/>
              </w:tabs>
              <w:autoSpaceDE/>
              <w:autoSpaceDN/>
              <w:adjustRightInd/>
              <w:spacing w:line="360" w:lineRule="auto"/>
              <w:ind w:firstLine="480" w:firstLineChars="200"/>
              <w:rPr>
                <w:rFonts w:hint="default" w:ascii="宋体" w:hAnsi="宋体" w:eastAsia="宋体" w:cs="宋体"/>
                <w:b w:val="0"/>
                <w:bCs w:val="0"/>
                <w:kern w:val="0"/>
                <w:sz w:val="24"/>
                <w:szCs w:val="24"/>
                <w:highlight w:val="none"/>
                <w:lang w:val="en-US" w:eastAsia="zh-CN"/>
              </w:rPr>
            </w:pPr>
          </w:p>
          <w:p>
            <w:pPr>
              <w:numPr>
                <w:ilvl w:val="0"/>
                <w:numId w:val="0"/>
              </w:numPr>
              <w:tabs>
                <w:tab w:val="left" w:pos="720"/>
              </w:tabs>
              <w:autoSpaceDE/>
              <w:autoSpaceDN/>
              <w:adjustRightInd/>
              <w:spacing w:line="360" w:lineRule="auto"/>
              <w:ind w:firstLine="482" w:firstLineChars="200"/>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8、问：MP公司的管理和发展概况？</w:t>
            </w:r>
          </w:p>
          <w:p>
            <w:pPr>
              <w:numPr>
                <w:ilvl w:val="0"/>
                <w:numId w:val="0"/>
              </w:numPr>
              <w:tabs>
                <w:tab w:val="left" w:pos="720"/>
              </w:tabs>
              <w:autoSpaceDE/>
              <w:autoSpaceDN/>
              <w:adjustRightInd/>
              <w:spacing w:line="360" w:lineRule="auto"/>
              <w:ind w:firstLine="480" w:firstLineChars="200"/>
              <w:rPr>
                <w:rFonts w:hint="eastAsia" w:ascii="宋体" w:hAnsi="宋体" w:eastAsia="宋体" w:cs="宋体"/>
                <w:b w:val="0"/>
                <w:bCs w:val="0"/>
                <w:kern w:val="0"/>
                <w:sz w:val="24"/>
                <w:szCs w:val="24"/>
                <w:lang w:val="en-US" w:eastAsia="zh-CN"/>
              </w:rPr>
            </w:pPr>
            <w:r>
              <w:rPr>
                <w:rFonts w:hint="eastAsia" w:ascii="宋体" w:hAnsi="宋体" w:eastAsia="宋体" w:cs="宋体"/>
                <w:kern w:val="0"/>
                <w:sz w:val="24"/>
                <w:szCs w:val="24"/>
                <w:lang w:val="en-US" w:eastAsia="zh-CN"/>
              </w:rPr>
              <w:t>答：MP公司</w:t>
            </w:r>
            <w:r>
              <w:rPr>
                <w:rFonts w:hint="eastAsia" w:ascii="宋体" w:hAnsi="宋体" w:cs="宋体"/>
                <w:kern w:val="0"/>
                <w:sz w:val="24"/>
                <w:szCs w:val="24"/>
                <w:lang w:val="en-US" w:eastAsia="zh-CN"/>
              </w:rPr>
              <w:t>在持续开展完善内控体系建设、优化研发体系构建、拓展下游销售渠道等工作，未来</w:t>
            </w:r>
            <w:r>
              <w:rPr>
                <w:rFonts w:hint="eastAsia" w:ascii="宋体" w:hAnsi="宋体" w:eastAsia="宋体" w:cs="宋体"/>
                <w:kern w:val="0"/>
                <w:sz w:val="24"/>
                <w:szCs w:val="24"/>
                <w:lang w:val="en-US" w:eastAsia="zh-CN"/>
              </w:rPr>
              <w:t>MP公司</w:t>
            </w:r>
            <w:r>
              <w:rPr>
                <w:rFonts w:hint="eastAsia" w:ascii="宋体" w:hAnsi="宋体" w:cs="宋体"/>
                <w:kern w:val="0"/>
                <w:sz w:val="24"/>
                <w:szCs w:val="24"/>
                <w:lang w:val="en-US" w:eastAsia="zh-CN"/>
              </w:rPr>
              <w:t>将依托健全的公司治理结构不断提质增效，积极布局与开发新产品，开拓更多下游产品应用市场，促进公司生命科学与医药产业持续发展</w:t>
            </w:r>
            <w:r>
              <w:rPr>
                <w:rFonts w:hint="eastAsia" w:ascii="宋体" w:hAnsi="宋体" w:eastAsia="宋体" w:cs="宋体"/>
                <w:b w:val="0"/>
                <w:bCs w:val="0"/>
                <w:kern w:val="0"/>
                <w:sz w:val="24"/>
                <w:szCs w:val="24"/>
                <w:lang w:val="en-US" w:eastAsia="zh-CN"/>
              </w:rPr>
              <w:t>。</w:t>
            </w:r>
          </w:p>
          <w:p>
            <w:pPr>
              <w:numPr>
                <w:ilvl w:val="0"/>
                <w:numId w:val="0"/>
              </w:numPr>
              <w:tabs>
                <w:tab w:val="left" w:pos="720"/>
              </w:tabs>
              <w:autoSpaceDE/>
              <w:autoSpaceDN/>
              <w:adjustRightInd/>
              <w:spacing w:line="360" w:lineRule="auto"/>
              <w:ind w:firstLine="480" w:firstLineChars="200"/>
              <w:rPr>
                <w:rFonts w:hint="eastAsia" w:ascii="宋体" w:hAnsi="宋体" w:eastAsia="宋体" w:cs="宋体"/>
                <w:sz w:val="24"/>
                <w:szCs w:val="24"/>
                <w:lang w:val="en-US" w:eastAsia="zh-CN"/>
              </w:rPr>
            </w:pPr>
          </w:p>
          <w:p>
            <w:pPr>
              <w:numPr>
                <w:ilvl w:val="0"/>
                <w:numId w:val="0"/>
              </w:numPr>
              <w:tabs>
                <w:tab w:val="left" w:pos="720"/>
              </w:tabs>
              <w:autoSpaceDE/>
              <w:autoSpaceDN/>
              <w:adjustRightInd/>
              <w:spacing w:line="360" w:lineRule="auto"/>
              <w:ind w:firstLine="482" w:firstLineChars="200"/>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9、问：公司在关联交易公告中的光伏组件上游材料是什么？开发这类材料的主要目的是什么？</w:t>
            </w:r>
          </w:p>
          <w:p>
            <w:pPr>
              <w:keepNext w:val="0"/>
              <w:keepLines w:val="0"/>
              <w:pageBreakBefore w:val="0"/>
              <w:widowControl/>
              <w:numPr>
                <w:ilvl w:val="0"/>
                <w:numId w:val="0"/>
              </w:numPr>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答：</w:t>
            </w:r>
            <w:r>
              <w:rPr>
                <w:rFonts w:hint="eastAsia" w:ascii="宋体" w:hAnsi="宋体" w:cs="宋体"/>
                <w:sz w:val="24"/>
                <w:szCs w:val="24"/>
                <w:lang w:val="en-US" w:eastAsia="zh-CN"/>
              </w:rPr>
              <w:t>公司</w:t>
            </w:r>
            <w:r>
              <w:rPr>
                <w:rFonts w:hint="eastAsia" w:ascii="宋体" w:hAnsi="宋体" w:cs="宋体"/>
                <w:b w:val="0"/>
                <w:bCs w:val="0"/>
                <w:kern w:val="2"/>
                <w:sz w:val="24"/>
                <w:szCs w:val="24"/>
                <w:lang w:val="en-US" w:eastAsia="zh-CN"/>
              </w:rPr>
              <w:t>关联交易公告中的光伏组件上游材料主要是光伏胶膜材料，是公司新开发的产品，开发该产品主要目的是满足下游需求</w:t>
            </w:r>
            <w:r>
              <w:rPr>
                <w:rFonts w:hint="eastAsia" w:ascii="宋体" w:hAnsi="宋体" w:cs="宋体"/>
                <w:sz w:val="24"/>
                <w:szCs w:val="24"/>
                <w:lang w:val="en-US" w:eastAsia="zh-CN"/>
              </w:rPr>
              <w:t>并</w:t>
            </w:r>
            <w:r>
              <w:rPr>
                <w:rFonts w:hint="eastAsia" w:ascii="宋体" w:hAnsi="宋体" w:eastAsia="宋体" w:cs="宋体"/>
                <w:sz w:val="24"/>
                <w:szCs w:val="24"/>
                <w:lang w:val="en-US" w:eastAsia="zh-CN"/>
              </w:rPr>
              <w:t>带来相应的</w:t>
            </w:r>
            <w:r>
              <w:rPr>
                <w:rFonts w:hint="eastAsia" w:ascii="宋体" w:hAnsi="宋体" w:cs="宋体"/>
                <w:sz w:val="24"/>
                <w:szCs w:val="24"/>
                <w:lang w:val="en-US" w:eastAsia="zh-CN"/>
              </w:rPr>
              <w:t>收入及利润</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更重要的是丰富公司产品技术类型，探索膜材料工艺，争取更多机会。</w:t>
            </w:r>
          </w:p>
          <w:p>
            <w:pPr>
              <w:numPr>
                <w:ilvl w:val="0"/>
                <w:numId w:val="0"/>
              </w:numPr>
              <w:tabs>
                <w:tab w:val="left" w:pos="720"/>
              </w:tabs>
              <w:autoSpaceDE/>
              <w:autoSpaceDN/>
              <w:adjustRightInd/>
              <w:spacing w:line="360" w:lineRule="auto"/>
              <w:ind w:firstLine="480" w:firstLineChars="200"/>
              <w:rPr>
                <w:rFonts w:hint="eastAsia" w:ascii="宋体" w:hAnsi="宋体" w:cs="宋体"/>
                <w:kern w:val="2"/>
                <w:sz w:val="24"/>
                <w:szCs w:val="24"/>
                <w:lang w:val="en-US" w:eastAsia="zh-CN"/>
              </w:rPr>
            </w:pPr>
            <w:r>
              <w:rPr>
                <w:rFonts w:hint="eastAsia" w:ascii="宋体" w:hAnsi="宋体" w:eastAsia="宋体" w:cs="宋体"/>
                <w:kern w:val="2"/>
                <w:sz w:val="24"/>
                <w:szCs w:val="24"/>
                <w:lang w:val="en-US" w:eastAsia="zh-CN"/>
              </w:rPr>
              <w:t xml:space="preserve">                                                                                                               </w:t>
            </w:r>
          </w:p>
          <w:p>
            <w:pPr>
              <w:numPr>
                <w:ilvl w:val="0"/>
                <w:numId w:val="0"/>
              </w:numPr>
              <w:tabs>
                <w:tab w:val="left" w:pos="720"/>
              </w:tabs>
              <w:autoSpaceDE/>
              <w:autoSpaceDN/>
              <w:adjustRightInd/>
              <w:spacing w:line="360" w:lineRule="auto"/>
              <w:ind w:firstLine="482" w:firstLineChars="200"/>
              <w:rPr>
                <w:rFonts w:hint="eastAsia" w:ascii="宋体" w:hAnsi="宋体" w:eastAsia="宋体" w:cs="宋体"/>
                <w:b/>
                <w:bCs/>
                <w:kern w:val="2"/>
                <w:sz w:val="24"/>
                <w:szCs w:val="24"/>
                <w:lang w:val="en-US" w:eastAsia="zh-CN"/>
              </w:rPr>
            </w:pPr>
            <w:r>
              <w:rPr>
                <w:rFonts w:hint="eastAsia" w:ascii="宋体" w:hAnsi="宋体" w:cs="宋体"/>
                <w:b/>
                <w:bCs/>
                <w:kern w:val="2"/>
                <w:sz w:val="24"/>
                <w:szCs w:val="24"/>
                <w:lang w:val="en-US" w:eastAsia="zh-CN"/>
              </w:rPr>
              <w:t>10、问：公司选人用人是否有相关标准</w:t>
            </w:r>
            <w:r>
              <w:rPr>
                <w:rFonts w:hint="eastAsia" w:ascii="宋体" w:hAnsi="宋体" w:eastAsia="宋体" w:cs="宋体"/>
                <w:b/>
                <w:bCs/>
                <w:kern w:val="2"/>
                <w:sz w:val="24"/>
                <w:szCs w:val="24"/>
                <w:lang w:val="en-US" w:eastAsia="zh-CN"/>
              </w:rPr>
              <w:t>？</w:t>
            </w:r>
          </w:p>
          <w:p>
            <w:pPr>
              <w:numPr>
                <w:ilvl w:val="0"/>
                <w:numId w:val="0"/>
              </w:numPr>
              <w:tabs>
                <w:tab w:val="left" w:pos="720"/>
              </w:tabs>
              <w:autoSpaceDE/>
              <w:autoSpaceDN/>
              <w:adjustRightInd/>
              <w:spacing w:line="360" w:lineRule="auto"/>
              <w:ind w:firstLine="480" w:firstLineChars="200"/>
              <w:rPr>
                <w:rFonts w:hint="eastAsia" w:ascii="宋体" w:hAnsi="宋体" w:cs="宋体"/>
                <w:b w:val="0"/>
                <w:bCs w:val="0"/>
                <w:kern w:val="2"/>
                <w:sz w:val="24"/>
                <w:szCs w:val="24"/>
                <w:lang w:val="en-US" w:eastAsia="zh-CN"/>
              </w:rPr>
            </w:pPr>
            <w:r>
              <w:rPr>
                <w:rFonts w:hint="eastAsia" w:ascii="宋体" w:hAnsi="宋体" w:eastAsia="宋体" w:cs="宋体"/>
                <w:b w:val="0"/>
                <w:bCs w:val="0"/>
                <w:kern w:val="2"/>
                <w:sz w:val="24"/>
                <w:szCs w:val="24"/>
                <w:lang w:val="en-US" w:eastAsia="zh-CN"/>
              </w:rPr>
              <w:t>答：</w:t>
            </w:r>
            <w:r>
              <w:rPr>
                <w:rFonts w:hint="eastAsia" w:ascii="宋体" w:hAnsi="宋体" w:cs="宋体"/>
                <w:b w:val="0"/>
                <w:bCs w:val="0"/>
                <w:kern w:val="2"/>
                <w:sz w:val="24"/>
                <w:szCs w:val="24"/>
                <w:lang w:val="en-US" w:eastAsia="zh-CN"/>
              </w:rPr>
              <w:t>公司有一套完整的选聘、晋升体系，并构筑了全方位、多层次的人才培养体系。另外，企业文化一直贯穿着公司的发展历程，因此在选人用人方面，员工对企业文化的认同、对公司发展的助力也非常重要。综合来看，公司的聘用、晋升等体系，能够满足公司持续发展的需求。</w:t>
            </w:r>
          </w:p>
          <w:p>
            <w:pPr>
              <w:keepNext w:val="0"/>
              <w:keepLines w:val="0"/>
              <w:pageBreakBefore w:val="0"/>
              <w:widowControl/>
              <w:numPr>
                <w:ilvl w:val="0"/>
                <w:numId w:val="0"/>
              </w:numPr>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lang w:val="en-US" w:eastAsia="zh-CN"/>
              </w:rPr>
            </w:pPr>
          </w:p>
          <w:p>
            <w:pPr>
              <w:numPr>
                <w:ilvl w:val="0"/>
                <w:numId w:val="0"/>
              </w:numPr>
              <w:tabs>
                <w:tab w:val="left" w:pos="720"/>
              </w:tabs>
              <w:autoSpaceDE/>
              <w:autoSpaceDN/>
              <w:adjustRightInd/>
              <w:spacing w:line="360" w:lineRule="auto"/>
              <w:ind w:firstLine="482" w:firstLineChars="200"/>
              <w:rPr>
                <w:rFonts w:hint="eastAsia" w:ascii="宋体" w:hAnsi="宋体" w:eastAsia="宋体" w:cs="宋体"/>
                <w:b/>
                <w:bCs/>
                <w:kern w:val="2"/>
                <w:sz w:val="24"/>
                <w:szCs w:val="24"/>
                <w:lang w:val="en-US" w:eastAsia="zh-CN"/>
              </w:rPr>
            </w:pPr>
            <w:r>
              <w:rPr>
                <w:rFonts w:hint="eastAsia" w:ascii="宋体" w:hAnsi="宋体" w:cs="宋体"/>
                <w:b/>
                <w:bCs/>
                <w:kern w:val="2"/>
                <w:sz w:val="24"/>
                <w:szCs w:val="24"/>
                <w:lang w:val="en-US" w:eastAsia="zh-CN"/>
              </w:rPr>
              <w:t>11、问：从年报看，公司研发人员持续增加，是否是导致研发费用增加的原因</w:t>
            </w:r>
            <w:r>
              <w:rPr>
                <w:rFonts w:hint="eastAsia" w:ascii="宋体" w:hAnsi="宋体" w:eastAsia="宋体" w:cs="宋体"/>
                <w:b/>
                <w:bCs/>
                <w:kern w:val="2"/>
                <w:sz w:val="24"/>
                <w:szCs w:val="24"/>
                <w:lang w:val="en-US" w:eastAsia="zh-CN"/>
              </w:rPr>
              <w:t>？</w:t>
            </w:r>
            <w:r>
              <w:rPr>
                <w:rFonts w:hint="eastAsia" w:ascii="宋体" w:hAnsi="宋体" w:cs="宋体"/>
                <w:b/>
                <w:bCs/>
                <w:kern w:val="2"/>
                <w:sz w:val="24"/>
                <w:szCs w:val="24"/>
                <w:lang w:val="en-US" w:eastAsia="zh-CN"/>
              </w:rPr>
              <w:t>未来几年这种情况会持续么？</w:t>
            </w:r>
          </w:p>
          <w:p>
            <w:pPr>
              <w:numPr>
                <w:ilvl w:val="0"/>
                <w:numId w:val="0"/>
              </w:numPr>
              <w:tabs>
                <w:tab w:val="left" w:pos="720"/>
              </w:tabs>
              <w:autoSpaceDE/>
              <w:autoSpaceDN/>
              <w:adjustRightInd/>
              <w:spacing w:line="360" w:lineRule="auto"/>
              <w:ind w:firstLine="480" w:firstLineChars="200"/>
              <w:rPr>
                <w:rFonts w:hint="eastAsia" w:ascii="宋体" w:hAnsi="宋体" w:cs="宋体"/>
                <w:b w:val="0"/>
                <w:bCs w:val="0"/>
                <w:kern w:val="2"/>
                <w:sz w:val="24"/>
                <w:szCs w:val="24"/>
                <w:lang w:val="en-US" w:eastAsia="zh-CN"/>
              </w:rPr>
            </w:pPr>
            <w:r>
              <w:rPr>
                <w:rFonts w:hint="eastAsia" w:ascii="宋体" w:hAnsi="宋体" w:eastAsia="宋体" w:cs="宋体"/>
                <w:b w:val="0"/>
                <w:bCs w:val="0"/>
                <w:kern w:val="2"/>
                <w:sz w:val="24"/>
                <w:szCs w:val="24"/>
                <w:lang w:val="en-US" w:eastAsia="zh-CN"/>
              </w:rPr>
              <w:t>答：公司研发人员增加</w:t>
            </w:r>
            <w:r>
              <w:rPr>
                <w:rFonts w:hint="eastAsia" w:ascii="宋体" w:hAnsi="宋体" w:cs="宋体"/>
                <w:b w:val="0"/>
                <w:bCs w:val="0"/>
                <w:kern w:val="2"/>
                <w:sz w:val="24"/>
                <w:szCs w:val="24"/>
                <w:lang w:val="en-US" w:eastAsia="zh-CN"/>
              </w:rPr>
              <w:t>，研发课题增加，是研发费用增长的主要原因。为了争取更多的市场机会，保障公司的发展，公司未来会结合公司情况在研发方面持续投入。</w:t>
            </w:r>
          </w:p>
          <w:p>
            <w:pPr>
              <w:numPr>
                <w:ilvl w:val="0"/>
                <w:numId w:val="0"/>
              </w:numPr>
              <w:tabs>
                <w:tab w:val="left" w:pos="720"/>
              </w:tabs>
              <w:autoSpaceDE/>
              <w:autoSpaceDN/>
              <w:adjustRightInd/>
              <w:spacing w:line="360" w:lineRule="auto"/>
              <w:ind w:firstLine="480" w:firstLineChars="200"/>
              <w:rPr>
                <w:rFonts w:hint="eastAsia" w:ascii="宋体" w:hAnsi="宋体" w:cs="宋体"/>
                <w:b w:val="0"/>
                <w:bCs w:val="0"/>
                <w:kern w:val="2"/>
                <w:sz w:val="24"/>
                <w:szCs w:val="24"/>
                <w:lang w:val="en-US" w:eastAsia="zh-CN"/>
              </w:rPr>
            </w:pPr>
          </w:p>
          <w:p>
            <w:pPr>
              <w:numPr>
                <w:ilvl w:val="0"/>
                <w:numId w:val="0"/>
              </w:numPr>
              <w:tabs>
                <w:tab w:val="left" w:pos="720"/>
              </w:tabs>
              <w:autoSpaceDE/>
              <w:autoSpaceDN/>
              <w:adjustRightInd/>
              <w:spacing w:line="360" w:lineRule="auto"/>
              <w:ind w:firstLine="482" w:firstLineChars="200"/>
              <w:rPr>
                <w:rFonts w:hint="eastAsia" w:ascii="宋体" w:hAnsi="宋体" w:eastAsia="宋体" w:cs="宋体"/>
                <w:b/>
                <w:bCs/>
                <w:i w:val="0"/>
                <w:iCs w:val="0"/>
                <w:caps w:val="0"/>
                <w:spacing w:val="0"/>
                <w:sz w:val="24"/>
                <w:szCs w:val="24"/>
                <w:shd w:val="clear"/>
              </w:rPr>
            </w:pPr>
            <w:r>
              <w:rPr>
                <w:rFonts w:hint="eastAsia" w:ascii="宋体" w:hAnsi="宋体" w:cs="宋体"/>
                <w:b/>
                <w:bCs/>
                <w:i w:val="0"/>
                <w:iCs w:val="0"/>
                <w:caps w:val="0"/>
                <w:spacing w:val="0"/>
                <w:sz w:val="24"/>
                <w:szCs w:val="24"/>
                <w:shd w:val="clear"/>
                <w:lang w:val="en-US" w:eastAsia="zh-CN"/>
              </w:rPr>
              <w:t>12、</w:t>
            </w:r>
            <w:r>
              <w:rPr>
                <w:rFonts w:hint="eastAsia" w:ascii="宋体" w:hAnsi="宋体" w:eastAsia="宋体" w:cs="宋体"/>
                <w:b/>
                <w:bCs/>
                <w:i w:val="0"/>
                <w:iCs w:val="0"/>
                <w:caps w:val="0"/>
                <w:spacing w:val="0"/>
                <w:sz w:val="24"/>
                <w:szCs w:val="24"/>
                <w:shd w:val="clear"/>
              </w:rPr>
              <w:t>问：今年公司股权激励考核中业绩增长是否还是公司努力的目标？</w:t>
            </w:r>
          </w:p>
          <w:p>
            <w:pPr>
              <w:keepNext w:val="0"/>
              <w:keepLines w:val="0"/>
              <w:pageBreakBefore w:val="0"/>
              <w:widowControl/>
              <w:numPr>
                <w:ilvl w:val="0"/>
                <w:numId w:val="0"/>
              </w:numPr>
              <w:tabs>
                <w:tab w:val="left" w:pos="720"/>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kern w:val="0"/>
                <w:sz w:val="24"/>
                <w:szCs w:val="24"/>
                <w:highlight w:val="none"/>
                <w:lang w:val="en-US" w:eastAsia="zh-CN"/>
              </w:rPr>
            </w:pPr>
            <w:r>
              <w:rPr>
                <w:rFonts w:hint="eastAsia" w:ascii="宋体" w:hAnsi="宋体" w:eastAsia="宋体" w:cs="宋体"/>
                <w:i w:val="0"/>
                <w:iCs w:val="0"/>
                <w:caps w:val="0"/>
                <w:spacing w:val="0"/>
                <w:sz w:val="24"/>
                <w:szCs w:val="24"/>
                <w:shd w:val="clear"/>
              </w:rPr>
              <w:t>答：虽然今年一季度下游需求出现一些变化，但我们依然会努力去争取实现利润的增长。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2798" w:type="dxa"/>
            <w:tcBorders>
              <w:top w:val="single" w:color="auto" w:sz="4" w:space="0"/>
              <w:left w:val="single" w:color="auto" w:sz="4" w:space="0"/>
              <w:bottom w:val="single" w:color="auto" w:sz="4" w:space="0"/>
              <w:right w:val="single" w:color="auto" w:sz="4" w:space="0"/>
            </w:tcBorders>
            <w:vAlign w:val="top"/>
          </w:tcPr>
          <w:p>
            <w:pPr>
              <w:spacing w:line="480" w:lineRule="atLeast"/>
              <w:rPr>
                <w:rFonts w:ascii="宋体"/>
                <w:color w:val="000000"/>
                <w:kern w:val="0"/>
                <w:sz w:val="24"/>
                <w:szCs w:val="24"/>
              </w:rPr>
            </w:pPr>
            <w:r>
              <w:rPr>
                <w:rFonts w:hint="eastAsia" w:ascii="仿宋" w:hAnsi="仿宋"/>
                <w:bCs/>
                <w:iCs/>
                <w:color w:val="000000"/>
                <w:sz w:val="24"/>
                <w:szCs w:val="24"/>
              </w:rPr>
              <w:t>关于本次活动是否涉及应披露重大信息的说明</w:t>
            </w:r>
          </w:p>
        </w:tc>
        <w:tc>
          <w:tcPr>
            <w:tcW w:w="7800" w:type="dxa"/>
            <w:gridSpan w:val="2"/>
            <w:tcBorders>
              <w:top w:val="single" w:color="auto" w:sz="4" w:space="0"/>
              <w:left w:val="single" w:color="auto" w:sz="4" w:space="0"/>
              <w:bottom w:val="single" w:color="auto" w:sz="4" w:space="0"/>
              <w:right w:val="single" w:color="auto" w:sz="4" w:space="0"/>
            </w:tcBorders>
            <w:vAlign w:val="center"/>
          </w:tcPr>
          <w:p>
            <w:pPr>
              <w:spacing w:line="480" w:lineRule="atLeast"/>
              <w:jc w:val="both"/>
              <w:rPr>
                <w:rFonts w:hint="eastAsia" w:ascii="宋体" w:eastAsia="宋体"/>
                <w:color w:val="000000"/>
                <w:kern w:val="0"/>
                <w:sz w:val="24"/>
                <w:szCs w:val="24"/>
                <w:lang w:val="en-US" w:eastAsia="zh-CN"/>
              </w:rPr>
            </w:pPr>
            <w:r>
              <w:rPr>
                <w:rFonts w:hint="eastAsia" w:ascii="宋体"/>
                <w:color w:val="000000"/>
                <w:kern w:val="0"/>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798" w:type="dxa"/>
            <w:tcBorders>
              <w:top w:val="single" w:color="auto" w:sz="4" w:space="0"/>
              <w:left w:val="single" w:color="auto" w:sz="4" w:space="0"/>
              <w:bottom w:val="single" w:color="auto" w:sz="4" w:space="0"/>
              <w:right w:val="single" w:color="auto" w:sz="4" w:space="0"/>
            </w:tcBorders>
            <w:vAlign w:val="top"/>
          </w:tcPr>
          <w:p>
            <w:pPr>
              <w:spacing w:line="480" w:lineRule="atLeast"/>
              <w:rPr>
                <w:rFonts w:ascii="宋体"/>
                <w:color w:val="000000"/>
                <w:kern w:val="0"/>
                <w:sz w:val="24"/>
                <w:szCs w:val="24"/>
              </w:rPr>
            </w:pPr>
            <w:r>
              <w:rPr>
                <w:rFonts w:hint="eastAsia" w:ascii="仿宋" w:hAnsi="仿宋"/>
                <w:bCs/>
                <w:iCs/>
                <w:color w:val="000000"/>
                <w:sz w:val="24"/>
                <w:szCs w:val="24"/>
              </w:rPr>
              <w:t>活动过程中所使用的演示文稿、提供的文档等附件（如有，可作为附件）</w:t>
            </w:r>
          </w:p>
        </w:tc>
        <w:tc>
          <w:tcPr>
            <w:tcW w:w="7800" w:type="dxa"/>
            <w:gridSpan w:val="2"/>
            <w:tcBorders>
              <w:top w:val="single" w:color="auto" w:sz="4" w:space="0"/>
              <w:left w:val="single" w:color="auto" w:sz="4" w:space="0"/>
              <w:bottom w:val="single" w:color="auto" w:sz="4" w:space="0"/>
              <w:right w:val="single" w:color="auto" w:sz="4" w:space="0"/>
            </w:tcBorders>
            <w:vAlign w:val="center"/>
          </w:tcPr>
          <w:p>
            <w:pPr>
              <w:spacing w:line="480" w:lineRule="atLeast"/>
              <w:jc w:val="both"/>
              <w:rPr>
                <w:rFonts w:hint="eastAsia" w:ascii="宋体" w:eastAsia="宋体"/>
                <w:color w:val="000000"/>
                <w:kern w:val="0"/>
                <w:sz w:val="24"/>
                <w:szCs w:val="24"/>
                <w:lang w:val="en-US" w:eastAsia="zh-CN"/>
              </w:rPr>
            </w:pPr>
            <w:r>
              <w:rPr>
                <w:rFonts w:hint="eastAsia" w:ascii="宋体" w:hAnsi="宋体" w:eastAsia="宋体" w:cs="宋体"/>
                <w:color w:val="000000"/>
                <w:kern w:val="0"/>
                <w:sz w:val="24"/>
                <w:szCs w:val="24"/>
                <w:lang w:val="en-US" w:eastAsia="zh-CN"/>
              </w:rPr>
              <w:t>无</w:t>
            </w:r>
          </w:p>
        </w:tc>
      </w:tr>
    </w:tbl>
    <w:p>
      <w:pPr>
        <w:rPr>
          <w:rFonts w:hint="eastAsia"/>
        </w:rPr>
      </w:pPr>
    </w:p>
    <w:sectPr>
      <w:footerReference r:id="rId3" w:type="default"/>
      <w:pgSz w:w="11906" w:h="16838"/>
      <w:pgMar w:top="1440" w:right="851" w:bottom="144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6czuABAADBAwAADgAAAGRycy9lMm9Eb2MueG1srVNLjhMxEN0jcQfL&#10;e+JOJFDUSmcERIOQECANHMBxu9OWbJflctIdDgA3YMWGPefKOSj3JwPDZhZsusvl8qv3nsubm95Z&#10;dtIRDfiKLxcFZ9orqI0/VPzzp9tna84wSV9LC15X/KyR32yfPtl0odQraMHWOjIC8Vh2oeJtSqEU&#10;AlWrncQFBO1ps4HoZKJlPIg6yo7QnRWronghOoh1iKA0ImV34yafEONjAKFpjNI7UEenfRpRo7Yy&#10;kSRsTUC+Hdg2jVbpQ9OgTsxWnJSm4UtNKN7nr9huZHmIMrRGTRTkYyg80OSk8dT0CrWTSbJjNP9A&#10;OaMiIDRpocCJUcjgCKlYFg+8uWtl0IMWshrD1XT8f7Dq/eljZKamSeDMS0cXfvn+7fLj1+XnV7Ys&#10;Vs+zQ13AkgrvApWm/hX0uXrKIyWz8L6JLv9JEqN98vd89Vf3ial8aL1arwvaUrQ3LwhH3B8PEdMb&#10;DY7loOKRLnDwVZ7eYRpL55LczcOtsZbysrT+rwRh5ozI3EeOOUr9vp+I76E+kx56CdSnhfiFs47m&#10;oOKexp4z+9aTzXlk5iDOwX4OpFd0sOKJszF8ncbROoZoDu0wbJkUhpfHREwHAZnG2HtiRzc7WDBN&#10;YR6dP9dD1f3L2/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LK+nM7gAQAAwQMAAA4AAAAA&#10;AAAAAQAgAAAAHgEAAGRycy9lMm9Eb2MueG1sUEsFBgAAAAAGAAYAWQEAAHAFA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2YTY1MDhjYTc2NWQ5Yjg5OTA3MDQ1YmQ0MWRiOTAifQ=="/>
  </w:docVars>
  <w:rsids>
    <w:rsidRoot w:val="00667B39"/>
    <w:rsid w:val="000006D2"/>
    <w:rsid w:val="0000662B"/>
    <w:rsid w:val="0001122A"/>
    <w:rsid w:val="000172B8"/>
    <w:rsid w:val="000203E4"/>
    <w:rsid w:val="00022837"/>
    <w:rsid w:val="000242AB"/>
    <w:rsid w:val="000307CD"/>
    <w:rsid w:val="00030DBB"/>
    <w:rsid w:val="0003238E"/>
    <w:rsid w:val="00035B8C"/>
    <w:rsid w:val="00036CE0"/>
    <w:rsid w:val="00037A4D"/>
    <w:rsid w:val="00037DF7"/>
    <w:rsid w:val="00042B60"/>
    <w:rsid w:val="0004422B"/>
    <w:rsid w:val="00047176"/>
    <w:rsid w:val="00047EF7"/>
    <w:rsid w:val="00051BD8"/>
    <w:rsid w:val="00053492"/>
    <w:rsid w:val="00054852"/>
    <w:rsid w:val="0005497F"/>
    <w:rsid w:val="00060E7F"/>
    <w:rsid w:val="000638BF"/>
    <w:rsid w:val="00064BB5"/>
    <w:rsid w:val="00066E9D"/>
    <w:rsid w:val="00070A73"/>
    <w:rsid w:val="00071AC7"/>
    <w:rsid w:val="00077A5F"/>
    <w:rsid w:val="00082672"/>
    <w:rsid w:val="00092CE9"/>
    <w:rsid w:val="00094029"/>
    <w:rsid w:val="000A22B7"/>
    <w:rsid w:val="000A3CAE"/>
    <w:rsid w:val="000B1A35"/>
    <w:rsid w:val="000B71B7"/>
    <w:rsid w:val="000C13EA"/>
    <w:rsid w:val="000C3D6C"/>
    <w:rsid w:val="000D02E4"/>
    <w:rsid w:val="000D1BCD"/>
    <w:rsid w:val="000D4E8C"/>
    <w:rsid w:val="000E2C50"/>
    <w:rsid w:val="000E3EA5"/>
    <w:rsid w:val="000E50AC"/>
    <w:rsid w:val="000E717F"/>
    <w:rsid w:val="00101AD3"/>
    <w:rsid w:val="0010309D"/>
    <w:rsid w:val="0010495A"/>
    <w:rsid w:val="00110025"/>
    <w:rsid w:val="00115584"/>
    <w:rsid w:val="001200BA"/>
    <w:rsid w:val="00120A26"/>
    <w:rsid w:val="001311D8"/>
    <w:rsid w:val="00132D7B"/>
    <w:rsid w:val="00137710"/>
    <w:rsid w:val="00144D8D"/>
    <w:rsid w:val="0014579C"/>
    <w:rsid w:val="001469D8"/>
    <w:rsid w:val="0014705D"/>
    <w:rsid w:val="00162029"/>
    <w:rsid w:val="00163EDD"/>
    <w:rsid w:val="001642C3"/>
    <w:rsid w:val="00170897"/>
    <w:rsid w:val="00171EEE"/>
    <w:rsid w:val="00173EA4"/>
    <w:rsid w:val="00174FF1"/>
    <w:rsid w:val="00176460"/>
    <w:rsid w:val="001803E8"/>
    <w:rsid w:val="001807E5"/>
    <w:rsid w:val="00180BB8"/>
    <w:rsid w:val="001838F4"/>
    <w:rsid w:val="00192C6C"/>
    <w:rsid w:val="00194C05"/>
    <w:rsid w:val="001961F1"/>
    <w:rsid w:val="00196979"/>
    <w:rsid w:val="001973FD"/>
    <w:rsid w:val="001A15CB"/>
    <w:rsid w:val="001A59EA"/>
    <w:rsid w:val="001A5B65"/>
    <w:rsid w:val="001B584B"/>
    <w:rsid w:val="001B5E2E"/>
    <w:rsid w:val="001C2B11"/>
    <w:rsid w:val="001E1A30"/>
    <w:rsid w:val="001F0A62"/>
    <w:rsid w:val="001F17CF"/>
    <w:rsid w:val="001F2822"/>
    <w:rsid w:val="001F2BFE"/>
    <w:rsid w:val="001F2DE7"/>
    <w:rsid w:val="001F582B"/>
    <w:rsid w:val="0020228A"/>
    <w:rsid w:val="00202ED5"/>
    <w:rsid w:val="00204A5F"/>
    <w:rsid w:val="00206BDA"/>
    <w:rsid w:val="002103E8"/>
    <w:rsid w:val="002220B4"/>
    <w:rsid w:val="00224455"/>
    <w:rsid w:val="00235DA8"/>
    <w:rsid w:val="002372E2"/>
    <w:rsid w:val="00237334"/>
    <w:rsid w:val="0024257F"/>
    <w:rsid w:val="0024718E"/>
    <w:rsid w:val="002501B5"/>
    <w:rsid w:val="00251A09"/>
    <w:rsid w:val="00254EC0"/>
    <w:rsid w:val="00255BE3"/>
    <w:rsid w:val="002620BF"/>
    <w:rsid w:val="0027285B"/>
    <w:rsid w:val="002745E7"/>
    <w:rsid w:val="0027555D"/>
    <w:rsid w:val="00275CE7"/>
    <w:rsid w:val="00281E33"/>
    <w:rsid w:val="00283347"/>
    <w:rsid w:val="00284F8D"/>
    <w:rsid w:val="002942DF"/>
    <w:rsid w:val="002950FA"/>
    <w:rsid w:val="002A0593"/>
    <w:rsid w:val="002A13F7"/>
    <w:rsid w:val="002A5A89"/>
    <w:rsid w:val="002C1873"/>
    <w:rsid w:val="002C4489"/>
    <w:rsid w:val="002C61EA"/>
    <w:rsid w:val="002D0E14"/>
    <w:rsid w:val="002D19EB"/>
    <w:rsid w:val="002D4A75"/>
    <w:rsid w:val="002D5422"/>
    <w:rsid w:val="002D6389"/>
    <w:rsid w:val="002D6C33"/>
    <w:rsid w:val="002E3D32"/>
    <w:rsid w:val="002F71F1"/>
    <w:rsid w:val="00300FB9"/>
    <w:rsid w:val="00316295"/>
    <w:rsid w:val="0032322C"/>
    <w:rsid w:val="00327F48"/>
    <w:rsid w:val="0033441D"/>
    <w:rsid w:val="00353092"/>
    <w:rsid w:val="0035361B"/>
    <w:rsid w:val="00353A2F"/>
    <w:rsid w:val="00353EE0"/>
    <w:rsid w:val="00357593"/>
    <w:rsid w:val="003609D2"/>
    <w:rsid w:val="0037050D"/>
    <w:rsid w:val="00371867"/>
    <w:rsid w:val="00376D69"/>
    <w:rsid w:val="0037733E"/>
    <w:rsid w:val="0037786A"/>
    <w:rsid w:val="003804EF"/>
    <w:rsid w:val="00382D8F"/>
    <w:rsid w:val="00382E7F"/>
    <w:rsid w:val="00391FF1"/>
    <w:rsid w:val="003A0A03"/>
    <w:rsid w:val="003A0EDA"/>
    <w:rsid w:val="003A2190"/>
    <w:rsid w:val="003A2369"/>
    <w:rsid w:val="003B2038"/>
    <w:rsid w:val="003C39F2"/>
    <w:rsid w:val="003D09ED"/>
    <w:rsid w:val="003D1FDE"/>
    <w:rsid w:val="003D2C5F"/>
    <w:rsid w:val="003D39C1"/>
    <w:rsid w:val="003D607B"/>
    <w:rsid w:val="003D6FC6"/>
    <w:rsid w:val="003D756A"/>
    <w:rsid w:val="003E3573"/>
    <w:rsid w:val="003E785B"/>
    <w:rsid w:val="003F0DCF"/>
    <w:rsid w:val="003F2A8F"/>
    <w:rsid w:val="00402321"/>
    <w:rsid w:val="004031B9"/>
    <w:rsid w:val="00410CCD"/>
    <w:rsid w:val="00416994"/>
    <w:rsid w:val="004257E0"/>
    <w:rsid w:val="00427689"/>
    <w:rsid w:val="004310A5"/>
    <w:rsid w:val="0043338E"/>
    <w:rsid w:val="004408EB"/>
    <w:rsid w:val="004438FB"/>
    <w:rsid w:val="00444543"/>
    <w:rsid w:val="00451644"/>
    <w:rsid w:val="00460401"/>
    <w:rsid w:val="0046770A"/>
    <w:rsid w:val="00467AD3"/>
    <w:rsid w:val="004713E0"/>
    <w:rsid w:val="00473F6F"/>
    <w:rsid w:val="004744D3"/>
    <w:rsid w:val="004938D1"/>
    <w:rsid w:val="004A023A"/>
    <w:rsid w:val="004A07D4"/>
    <w:rsid w:val="004A0C36"/>
    <w:rsid w:val="004A23D6"/>
    <w:rsid w:val="004A2D3E"/>
    <w:rsid w:val="004B0ADA"/>
    <w:rsid w:val="004B2387"/>
    <w:rsid w:val="004B2640"/>
    <w:rsid w:val="004B2B92"/>
    <w:rsid w:val="004B2FD0"/>
    <w:rsid w:val="004B378E"/>
    <w:rsid w:val="004D4BB8"/>
    <w:rsid w:val="004E05D6"/>
    <w:rsid w:val="004E392E"/>
    <w:rsid w:val="004E6319"/>
    <w:rsid w:val="004E7077"/>
    <w:rsid w:val="004E7D37"/>
    <w:rsid w:val="004F00B9"/>
    <w:rsid w:val="004F0B1B"/>
    <w:rsid w:val="004F27E2"/>
    <w:rsid w:val="004F4A0E"/>
    <w:rsid w:val="004F598A"/>
    <w:rsid w:val="005048F1"/>
    <w:rsid w:val="005051A3"/>
    <w:rsid w:val="00505546"/>
    <w:rsid w:val="005069E1"/>
    <w:rsid w:val="00506F55"/>
    <w:rsid w:val="00512B3E"/>
    <w:rsid w:val="005220C9"/>
    <w:rsid w:val="0052342F"/>
    <w:rsid w:val="005260CF"/>
    <w:rsid w:val="005318A8"/>
    <w:rsid w:val="00533899"/>
    <w:rsid w:val="00534EF4"/>
    <w:rsid w:val="0053527F"/>
    <w:rsid w:val="00553665"/>
    <w:rsid w:val="00563B5D"/>
    <w:rsid w:val="0057298C"/>
    <w:rsid w:val="00573F2F"/>
    <w:rsid w:val="00576E8D"/>
    <w:rsid w:val="005830FD"/>
    <w:rsid w:val="00585FC7"/>
    <w:rsid w:val="00594CC3"/>
    <w:rsid w:val="005A15F4"/>
    <w:rsid w:val="005A4381"/>
    <w:rsid w:val="005A6411"/>
    <w:rsid w:val="005B12E8"/>
    <w:rsid w:val="005B5A94"/>
    <w:rsid w:val="005C6198"/>
    <w:rsid w:val="005D11D5"/>
    <w:rsid w:val="005D1669"/>
    <w:rsid w:val="005D2B16"/>
    <w:rsid w:val="005D561B"/>
    <w:rsid w:val="005D68CE"/>
    <w:rsid w:val="005E3475"/>
    <w:rsid w:val="005E3A24"/>
    <w:rsid w:val="005E6367"/>
    <w:rsid w:val="005F5437"/>
    <w:rsid w:val="00602422"/>
    <w:rsid w:val="0060397B"/>
    <w:rsid w:val="00614590"/>
    <w:rsid w:val="006163BC"/>
    <w:rsid w:val="006173DD"/>
    <w:rsid w:val="0062293A"/>
    <w:rsid w:val="00624D3B"/>
    <w:rsid w:val="00625874"/>
    <w:rsid w:val="00630E3D"/>
    <w:rsid w:val="00630E5E"/>
    <w:rsid w:val="006620D1"/>
    <w:rsid w:val="00667B39"/>
    <w:rsid w:val="00675481"/>
    <w:rsid w:val="006764DC"/>
    <w:rsid w:val="0068044A"/>
    <w:rsid w:val="0068263B"/>
    <w:rsid w:val="006912B8"/>
    <w:rsid w:val="006939C9"/>
    <w:rsid w:val="006A1E19"/>
    <w:rsid w:val="006B07EE"/>
    <w:rsid w:val="006B4194"/>
    <w:rsid w:val="006B74D9"/>
    <w:rsid w:val="006C3D58"/>
    <w:rsid w:val="006C4CD8"/>
    <w:rsid w:val="006C5081"/>
    <w:rsid w:val="006C587B"/>
    <w:rsid w:val="006C6102"/>
    <w:rsid w:val="006C6E6C"/>
    <w:rsid w:val="006C6E8F"/>
    <w:rsid w:val="006C78AF"/>
    <w:rsid w:val="006D039B"/>
    <w:rsid w:val="006D2828"/>
    <w:rsid w:val="006D34EE"/>
    <w:rsid w:val="006E0257"/>
    <w:rsid w:val="006E3EFA"/>
    <w:rsid w:val="006E5911"/>
    <w:rsid w:val="006E7466"/>
    <w:rsid w:val="006F5A21"/>
    <w:rsid w:val="00700F5D"/>
    <w:rsid w:val="007107FE"/>
    <w:rsid w:val="00711A36"/>
    <w:rsid w:val="00724897"/>
    <w:rsid w:val="00727D67"/>
    <w:rsid w:val="00727D86"/>
    <w:rsid w:val="007325BC"/>
    <w:rsid w:val="00737333"/>
    <w:rsid w:val="0073778C"/>
    <w:rsid w:val="0074142A"/>
    <w:rsid w:val="00743B15"/>
    <w:rsid w:val="007514AA"/>
    <w:rsid w:val="0075226B"/>
    <w:rsid w:val="0075390D"/>
    <w:rsid w:val="007568A3"/>
    <w:rsid w:val="007569D2"/>
    <w:rsid w:val="00757CA1"/>
    <w:rsid w:val="007620D8"/>
    <w:rsid w:val="00775CE3"/>
    <w:rsid w:val="007815AE"/>
    <w:rsid w:val="0079071E"/>
    <w:rsid w:val="00796E21"/>
    <w:rsid w:val="007A2D43"/>
    <w:rsid w:val="007A35BD"/>
    <w:rsid w:val="007A4407"/>
    <w:rsid w:val="007B283F"/>
    <w:rsid w:val="007B5623"/>
    <w:rsid w:val="007B7141"/>
    <w:rsid w:val="007C12B4"/>
    <w:rsid w:val="007C4A87"/>
    <w:rsid w:val="007C72B9"/>
    <w:rsid w:val="007D1519"/>
    <w:rsid w:val="007D2B12"/>
    <w:rsid w:val="007D3A11"/>
    <w:rsid w:val="007D47D9"/>
    <w:rsid w:val="007E08BC"/>
    <w:rsid w:val="007E2218"/>
    <w:rsid w:val="007E7101"/>
    <w:rsid w:val="007F5FC1"/>
    <w:rsid w:val="008002FE"/>
    <w:rsid w:val="008005C9"/>
    <w:rsid w:val="00804579"/>
    <w:rsid w:val="00813C12"/>
    <w:rsid w:val="0081728D"/>
    <w:rsid w:val="008212AE"/>
    <w:rsid w:val="00821E35"/>
    <w:rsid w:val="00825B20"/>
    <w:rsid w:val="00827ADE"/>
    <w:rsid w:val="008306B3"/>
    <w:rsid w:val="00830FAF"/>
    <w:rsid w:val="0083154D"/>
    <w:rsid w:val="00832B38"/>
    <w:rsid w:val="00840473"/>
    <w:rsid w:val="008409DE"/>
    <w:rsid w:val="0085174E"/>
    <w:rsid w:val="0085220F"/>
    <w:rsid w:val="00853839"/>
    <w:rsid w:val="00854D02"/>
    <w:rsid w:val="008551FE"/>
    <w:rsid w:val="00865A65"/>
    <w:rsid w:val="00873750"/>
    <w:rsid w:val="00876279"/>
    <w:rsid w:val="00877FCD"/>
    <w:rsid w:val="00884158"/>
    <w:rsid w:val="00885451"/>
    <w:rsid w:val="00886924"/>
    <w:rsid w:val="00886BCD"/>
    <w:rsid w:val="008919C5"/>
    <w:rsid w:val="0089382C"/>
    <w:rsid w:val="008A5789"/>
    <w:rsid w:val="008A76EA"/>
    <w:rsid w:val="008B2386"/>
    <w:rsid w:val="008D2631"/>
    <w:rsid w:val="008D49AF"/>
    <w:rsid w:val="008D5CC5"/>
    <w:rsid w:val="008D62C5"/>
    <w:rsid w:val="008D7D4E"/>
    <w:rsid w:val="008E0992"/>
    <w:rsid w:val="008E3D3B"/>
    <w:rsid w:val="008E4311"/>
    <w:rsid w:val="008E66C1"/>
    <w:rsid w:val="008E79AC"/>
    <w:rsid w:val="008F422A"/>
    <w:rsid w:val="009010A1"/>
    <w:rsid w:val="00902D94"/>
    <w:rsid w:val="00904F01"/>
    <w:rsid w:val="00905666"/>
    <w:rsid w:val="009076BD"/>
    <w:rsid w:val="00907C51"/>
    <w:rsid w:val="0091778F"/>
    <w:rsid w:val="009178F1"/>
    <w:rsid w:val="00923977"/>
    <w:rsid w:val="00926E97"/>
    <w:rsid w:val="00927A01"/>
    <w:rsid w:val="00933A75"/>
    <w:rsid w:val="00934747"/>
    <w:rsid w:val="00935414"/>
    <w:rsid w:val="00941F18"/>
    <w:rsid w:val="0094795F"/>
    <w:rsid w:val="0095207D"/>
    <w:rsid w:val="00953A41"/>
    <w:rsid w:val="00953FD5"/>
    <w:rsid w:val="00956108"/>
    <w:rsid w:val="00956B21"/>
    <w:rsid w:val="009601DC"/>
    <w:rsid w:val="00960262"/>
    <w:rsid w:val="009611B3"/>
    <w:rsid w:val="009660B3"/>
    <w:rsid w:val="00967395"/>
    <w:rsid w:val="00970739"/>
    <w:rsid w:val="00973050"/>
    <w:rsid w:val="0097344C"/>
    <w:rsid w:val="009748B1"/>
    <w:rsid w:val="009846B5"/>
    <w:rsid w:val="009865DC"/>
    <w:rsid w:val="009877E8"/>
    <w:rsid w:val="00987CFB"/>
    <w:rsid w:val="009A56B6"/>
    <w:rsid w:val="009B2F65"/>
    <w:rsid w:val="009B47CC"/>
    <w:rsid w:val="009C00D1"/>
    <w:rsid w:val="009C1309"/>
    <w:rsid w:val="009C1977"/>
    <w:rsid w:val="009C3D41"/>
    <w:rsid w:val="009D3C8A"/>
    <w:rsid w:val="009D4CD4"/>
    <w:rsid w:val="009E79AA"/>
    <w:rsid w:val="009F3091"/>
    <w:rsid w:val="009F37E4"/>
    <w:rsid w:val="00A02C4D"/>
    <w:rsid w:val="00A02FC1"/>
    <w:rsid w:val="00A03073"/>
    <w:rsid w:val="00A34431"/>
    <w:rsid w:val="00A36E3A"/>
    <w:rsid w:val="00A37A6B"/>
    <w:rsid w:val="00A416C8"/>
    <w:rsid w:val="00A45372"/>
    <w:rsid w:val="00A46090"/>
    <w:rsid w:val="00A51068"/>
    <w:rsid w:val="00A52042"/>
    <w:rsid w:val="00A5379D"/>
    <w:rsid w:val="00A53C87"/>
    <w:rsid w:val="00A56BB9"/>
    <w:rsid w:val="00A62A43"/>
    <w:rsid w:val="00A62EA6"/>
    <w:rsid w:val="00A72107"/>
    <w:rsid w:val="00A83BA6"/>
    <w:rsid w:val="00A85E27"/>
    <w:rsid w:val="00A87F9A"/>
    <w:rsid w:val="00A90354"/>
    <w:rsid w:val="00A94694"/>
    <w:rsid w:val="00A94835"/>
    <w:rsid w:val="00AA265C"/>
    <w:rsid w:val="00AB1321"/>
    <w:rsid w:val="00AB2658"/>
    <w:rsid w:val="00AC4358"/>
    <w:rsid w:val="00AC7B39"/>
    <w:rsid w:val="00AD0FA3"/>
    <w:rsid w:val="00AD2F38"/>
    <w:rsid w:val="00AE3043"/>
    <w:rsid w:val="00AE4AB2"/>
    <w:rsid w:val="00AF041F"/>
    <w:rsid w:val="00AF08B4"/>
    <w:rsid w:val="00AF647F"/>
    <w:rsid w:val="00B11D5B"/>
    <w:rsid w:val="00B16769"/>
    <w:rsid w:val="00B17399"/>
    <w:rsid w:val="00B1756A"/>
    <w:rsid w:val="00B31DD1"/>
    <w:rsid w:val="00B4357C"/>
    <w:rsid w:val="00B45B2C"/>
    <w:rsid w:val="00B47300"/>
    <w:rsid w:val="00B52C4E"/>
    <w:rsid w:val="00B53463"/>
    <w:rsid w:val="00B55546"/>
    <w:rsid w:val="00B6698B"/>
    <w:rsid w:val="00B672F1"/>
    <w:rsid w:val="00B70D2C"/>
    <w:rsid w:val="00B77A5D"/>
    <w:rsid w:val="00B80897"/>
    <w:rsid w:val="00B83E32"/>
    <w:rsid w:val="00B8548B"/>
    <w:rsid w:val="00B8557E"/>
    <w:rsid w:val="00B95435"/>
    <w:rsid w:val="00B96E99"/>
    <w:rsid w:val="00BA0D3C"/>
    <w:rsid w:val="00BA6501"/>
    <w:rsid w:val="00BB0D6D"/>
    <w:rsid w:val="00BB1192"/>
    <w:rsid w:val="00BB1D25"/>
    <w:rsid w:val="00BB4DA0"/>
    <w:rsid w:val="00BB7C61"/>
    <w:rsid w:val="00BC1A08"/>
    <w:rsid w:val="00BC39BF"/>
    <w:rsid w:val="00BC4579"/>
    <w:rsid w:val="00BC58BF"/>
    <w:rsid w:val="00BC5D02"/>
    <w:rsid w:val="00BD0F38"/>
    <w:rsid w:val="00BD4277"/>
    <w:rsid w:val="00BD5BDB"/>
    <w:rsid w:val="00BD7329"/>
    <w:rsid w:val="00BE4F04"/>
    <w:rsid w:val="00BE5ADA"/>
    <w:rsid w:val="00BF0318"/>
    <w:rsid w:val="00BF153A"/>
    <w:rsid w:val="00BF335D"/>
    <w:rsid w:val="00BF5C1A"/>
    <w:rsid w:val="00BF64E3"/>
    <w:rsid w:val="00BF7D1E"/>
    <w:rsid w:val="00C0603D"/>
    <w:rsid w:val="00C06FE0"/>
    <w:rsid w:val="00C1004C"/>
    <w:rsid w:val="00C215A4"/>
    <w:rsid w:val="00C3204D"/>
    <w:rsid w:val="00C3270B"/>
    <w:rsid w:val="00C3276A"/>
    <w:rsid w:val="00C33D54"/>
    <w:rsid w:val="00C35A0B"/>
    <w:rsid w:val="00C42C41"/>
    <w:rsid w:val="00C43924"/>
    <w:rsid w:val="00C45321"/>
    <w:rsid w:val="00C4789C"/>
    <w:rsid w:val="00C50BB6"/>
    <w:rsid w:val="00C54E1F"/>
    <w:rsid w:val="00C63FB1"/>
    <w:rsid w:val="00C65723"/>
    <w:rsid w:val="00C66BE7"/>
    <w:rsid w:val="00C66FEC"/>
    <w:rsid w:val="00C70DB8"/>
    <w:rsid w:val="00C80B06"/>
    <w:rsid w:val="00C85E12"/>
    <w:rsid w:val="00CA0710"/>
    <w:rsid w:val="00CA0B74"/>
    <w:rsid w:val="00CA12D9"/>
    <w:rsid w:val="00CA3232"/>
    <w:rsid w:val="00CA3408"/>
    <w:rsid w:val="00CB135C"/>
    <w:rsid w:val="00CB2286"/>
    <w:rsid w:val="00CB37CC"/>
    <w:rsid w:val="00CB4750"/>
    <w:rsid w:val="00CB5967"/>
    <w:rsid w:val="00CB7FB3"/>
    <w:rsid w:val="00CC7EEB"/>
    <w:rsid w:val="00CD1672"/>
    <w:rsid w:val="00CD5BF9"/>
    <w:rsid w:val="00CD7EBB"/>
    <w:rsid w:val="00CE3CAE"/>
    <w:rsid w:val="00CF3B78"/>
    <w:rsid w:val="00CF4FC4"/>
    <w:rsid w:val="00CF515F"/>
    <w:rsid w:val="00D0055B"/>
    <w:rsid w:val="00D04DF5"/>
    <w:rsid w:val="00D0761E"/>
    <w:rsid w:val="00D14355"/>
    <w:rsid w:val="00D152C5"/>
    <w:rsid w:val="00D255FE"/>
    <w:rsid w:val="00D31052"/>
    <w:rsid w:val="00D334AD"/>
    <w:rsid w:val="00D4376A"/>
    <w:rsid w:val="00D443DA"/>
    <w:rsid w:val="00D44FF1"/>
    <w:rsid w:val="00D54119"/>
    <w:rsid w:val="00D555A8"/>
    <w:rsid w:val="00D56542"/>
    <w:rsid w:val="00D60485"/>
    <w:rsid w:val="00D6118E"/>
    <w:rsid w:val="00D643F0"/>
    <w:rsid w:val="00D67016"/>
    <w:rsid w:val="00D71101"/>
    <w:rsid w:val="00D7136F"/>
    <w:rsid w:val="00D74276"/>
    <w:rsid w:val="00D74BEC"/>
    <w:rsid w:val="00D763B6"/>
    <w:rsid w:val="00D76A7C"/>
    <w:rsid w:val="00D80691"/>
    <w:rsid w:val="00D825EA"/>
    <w:rsid w:val="00DA2035"/>
    <w:rsid w:val="00DA298E"/>
    <w:rsid w:val="00DA6493"/>
    <w:rsid w:val="00DA6E04"/>
    <w:rsid w:val="00DA7CC5"/>
    <w:rsid w:val="00DB5198"/>
    <w:rsid w:val="00DB6F09"/>
    <w:rsid w:val="00DB6FBD"/>
    <w:rsid w:val="00DC01B9"/>
    <w:rsid w:val="00DC50C3"/>
    <w:rsid w:val="00DC5718"/>
    <w:rsid w:val="00DD16CE"/>
    <w:rsid w:val="00DE5C73"/>
    <w:rsid w:val="00DE6BB4"/>
    <w:rsid w:val="00DF125C"/>
    <w:rsid w:val="00DF49C5"/>
    <w:rsid w:val="00E00655"/>
    <w:rsid w:val="00E055CA"/>
    <w:rsid w:val="00E0701C"/>
    <w:rsid w:val="00E23B1F"/>
    <w:rsid w:val="00E25696"/>
    <w:rsid w:val="00E306FF"/>
    <w:rsid w:val="00E34D08"/>
    <w:rsid w:val="00E52F3A"/>
    <w:rsid w:val="00E6410E"/>
    <w:rsid w:val="00E65F8E"/>
    <w:rsid w:val="00E72F9D"/>
    <w:rsid w:val="00E76C2E"/>
    <w:rsid w:val="00E82067"/>
    <w:rsid w:val="00E82F2B"/>
    <w:rsid w:val="00E854D6"/>
    <w:rsid w:val="00EA0CA1"/>
    <w:rsid w:val="00EA2D44"/>
    <w:rsid w:val="00EC126B"/>
    <w:rsid w:val="00EC1BF0"/>
    <w:rsid w:val="00EC2DEA"/>
    <w:rsid w:val="00EC38CE"/>
    <w:rsid w:val="00ED2C4A"/>
    <w:rsid w:val="00ED5A4C"/>
    <w:rsid w:val="00ED7645"/>
    <w:rsid w:val="00EE2B10"/>
    <w:rsid w:val="00EE30B8"/>
    <w:rsid w:val="00EF5F6D"/>
    <w:rsid w:val="00F062AE"/>
    <w:rsid w:val="00F108EB"/>
    <w:rsid w:val="00F15B44"/>
    <w:rsid w:val="00F16721"/>
    <w:rsid w:val="00F16F6E"/>
    <w:rsid w:val="00F215A3"/>
    <w:rsid w:val="00F23DBC"/>
    <w:rsid w:val="00F24B44"/>
    <w:rsid w:val="00F26BD1"/>
    <w:rsid w:val="00F320AF"/>
    <w:rsid w:val="00F32C82"/>
    <w:rsid w:val="00F33CB2"/>
    <w:rsid w:val="00F40D1E"/>
    <w:rsid w:val="00F443FA"/>
    <w:rsid w:val="00F50CC3"/>
    <w:rsid w:val="00F51BFB"/>
    <w:rsid w:val="00F549D5"/>
    <w:rsid w:val="00F569EB"/>
    <w:rsid w:val="00F71168"/>
    <w:rsid w:val="00F71B89"/>
    <w:rsid w:val="00F72FF4"/>
    <w:rsid w:val="00F77293"/>
    <w:rsid w:val="00F8335E"/>
    <w:rsid w:val="00F93888"/>
    <w:rsid w:val="00F96EFA"/>
    <w:rsid w:val="00F972CC"/>
    <w:rsid w:val="00F97688"/>
    <w:rsid w:val="00FA04B3"/>
    <w:rsid w:val="00FA10A5"/>
    <w:rsid w:val="00FA2186"/>
    <w:rsid w:val="00FA3D1D"/>
    <w:rsid w:val="00FB0ACB"/>
    <w:rsid w:val="00FB5DC6"/>
    <w:rsid w:val="00FB6BE9"/>
    <w:rsid w:val="00FC39D0"/>
    <w:rsid w:val="00FD2313"/>
    <w:rsid w:val="00FD321D"/>
    <w:rsid w:val="00FD7EEC"/>
    <w:rsid w:val="00FE2D52"/>
    <w:rsid w:val="00FE3ECB"/>
    <w:rsid w:val="00FE409D"/>
    <w:rsid w:val="00FE6C54"/>
    <w:rsid w:val="00FE6C60"/>
    <w:rsid w:val="00FE7BE7"/>
    <w:rsid w:val="00FE7D67"/>
    <w:rsid w:val="00FF3A17"/>
    <w:rsid w:val="00FF762E"/>
    <w:rsid w:val="019A7F0B"/>
    <w:rsid w:val="01F04287"/>
    <w:rsid w:val="027007F3"/>
    <w:rsid w:val="02730BE3"/>
    <w:rsid w:val="02BD2550"/>
    <w:rsid w:val="02C6508F"/>
    <w:rsid w:val="02C728F6"/>
    <w:rsid w:val="030113F5"/>
    <w:rsid w:val="0318285A"/>
    <w:rsid w:val="03D81701"/>
    <w:rsid w:val="03F8160E"/>
    <w:rsid w:val="04A06BF0"/>
    <w:rsid w:val="04A70FD3"/>
    <w:rsid w:val="04E95920"/>
    <w:rsid w:val="051C3215"/>
    <w:rsid w:val="05334557"/>
    <w:rsid w:val="053F5429"/>
    <w:rsid w:val="05943EFC"/>
    <w:rsid w:val="061A2449"/>
    <w:rsid w:val="06641C6D"/>
    <w:rsid w:val="067508F8"/>
    <w:rsid w:val="06F42B68"/>
    <w:rsid w:val="070B6B66"/>
    <w:rsid w:val="07850651"/>
    <w:rsid w:val="07BD6D34"/>
    <w:rsid w:val="07CE3856"/>
    <w:rsid w:val="07EA49A8"/>
    <w:rsid w:val="08032A5C"/>
    <w:rsid w:val="083B23D6"/>
    <w:rsid w:val="085F0EEA"/>
    <w:rsid w:val="0884564C"/>
    <w:rsid w:val="08DB1887"/>
    <w:rsid w:val="09666E67"/>
    <w:rsid w:val="09DF1D71"/>
    <w:rsid w:val="0A1A2704"/>
    <w:rsid w:val="0A2D1021"/>
    <w:rsid w:val="0A86681F"/>
    <w:rsid w:val="0A990829"/>
    <w:rsid w:val="0B0F3C25"/>
    <w:rsid w:val="0B216959"/>
    <w:rsid w:val="0B245255"/>
    <w:rsid w:val="0B6977BE"/>
    <w:rsid w:val="0B926E53"/>
    <w:rsid w:val="0BEE077E"/>
    <w:rsid w:val="0C6F00E5"/>
    <w:rsid w:val="0CA13776"/>
    <w:rsid w:val="0CB25CDE"/>
    <w:rsid w:val="0CD05AA6"/>
    <w:rsid w:val="0CFE21F2"/>
    <w:rsid w:val="0D356F4B"/>
    <w:rsid w:val="0D5E4FFE"/>
    <w:rsid w:val="0D600FCF"/>
    <w:rsid w:val="0D791CFB"/>
    <w:rsid w:val="0DBC53BA"/>
    <w:rsid w:val="0DCD3CC1"/>
    <w:rsid w:val="0DEF454B"/>
    <w:rsid w:val="0DF85745"/>
    <w:rsid w:val="0E324052"/>
    <w:rsid w:val="0E3512E5"/>
    <w:rsid w:val="0E3E70D4"/>
    <w:rsid w:val="0E6B1369"/>
    <w:rsid w:val="0E757887"/>
    <w:rsid w:val="0E857AB1"/>
    <w:rsid w:val="0E8D1A19"/>
    <w:rsid w:val="0E9234E0"/>
    <w:rsid w:val="0EA72EE5"/>
    <w:rsid w:val="0EE26BBA"/>
    <w:rsid w:val="0EF41453"/>
    <w:rsid w:val="0F3D74C3"/>
    <w:rsid w:val="0FA514BA"/>
    <w:rsid w:val="0FD96623"/>
    <w:rsid w:val="0FE07621"/>
    <w:rsid w:val="1036507E"/>
    <w:rsid w:val="104D3A38"/>
    <w:rsid w:val="10553E29"/>
    <w:rsid w:val="1066544B"/>
    <w:rsid w:val="109E0DDB"/>
    <w:rsid w:val="10C6568F"/>
    <w:rsid w:val="10DA2114"/>
    <w:rsid w:val="10F8145A"/>
    <w:rsid w:val="11144B04"/>
    <w:rsid w:val="11276A50"/>
    <w:rsid w:val="114C42DF"/>
    <w:rsid w:val="1154294C"/>
    <w:rsid w:val="11550ABC"/>
    <w:rsid w:val="11694426"/>
    <w:rsid w:val="11755EC9"/>
    <w:rsid w:val="119412AA"/>
    <w:rsid w:val="11DA5C9E"/>
    <w:rsid w:val="11E61258"/>
    <w:rsid w:val="124A2743"/>
    <w:rsid w:val="1256088A"/>
    <w:rsid w:val="12A70B6F"/>
    <w:rsid w:val="12EA5A64"/>
    <w:rsid w:val="13324B0D"/>
    <w:rsid w:val="133D2352"/>
    <w:rsid w:val="137210FB"/>
    <w:rsid w:val="139D6C77"/>
    <w:rsid w:val="13A147D1"/>
    <w:rsid w:val="1402620C"/>
    <w:rsid w:val="144E04C6"/>
    <w:rsid w:val="1452382D"/>
    <w:rsid w:val="14981F8C"/>
    <w:rsid w:val="14BA2ABB"/>
    <w:rsid w:val="14D52A43"/>
    <w:rsid w:val="14EA3162"/>
    <w:rsid w:val="14EE3DF9"/>
    <w:rsid w:val="15347683"/>
    <w:rsid w:val="153C4D6C"/>
    <w:rsid w:val="15520505"/>
    <w:rsid w:val="156A0E75"/>
    <w:rsid w:val="156B2323"/>
    <w:rsid w:val="157F4A2C"/>
    <w:rsid w:val="15B463D1"/>
    <w:rsid w:val="15DF7350"/>
    <w:rsid w:val="161E0F3C"/>
    <w:rsid w:val="16372730"/>
    <w:rsid w:val="1672048A"/>
    <w:rsid w:val="16E017E8"/>
    <w:rsid w:val="16FA34D0"/>
    <w:rsid w:val="171D25CE"/>
    <w:rsid w:val="172412C5"/>
    <w:rsid w:val="17317127"/>
    <w:rsid w:val="173F3534"/>
    <w:rsid w:val="1783099B"/>
    <w:rsid w:val="17D453EA"/>
    <w:rsid w:val="17E50678"/>
    <w:rsid w:val="180A4EC7"/>
    <w:rsid w:val="182131B0"/>
    <w:rsid w:val="18323CD2"/>
    <w:rsid w:val="188F52D8"/>
    <w:rsid w:val="191E4CF6"/>
    <w:rsid w:val="192B4E46"/>
    <w:rsid w:val="192C1EF2"/>
    <w:rsid w:val="1932639B"/>
    <w:rsid w:val="19A94011"/>
    <w:rsid w:val="19DF5378"/>
    <w:rsid w:val="1A1F1F70"/>
    <w:rsid w:val="1A2F1532"/>
    <w:rsid w:val="1A3D3083"/>
    <w:rsid w:val="1A3F6A06"/>
    <w:rsid w:val="1A7D6DE0"/>
    <w:rsid w:val="1A825539"/>
    <w:rsid w:val="1A9912AA"/>
    <w:rsid w:val="1AAE2DE5"/>
    <w:rsid w:val="1AC560CD"/>
    <w:rsid w:val="1AE24A3B"/>
    <w:rsid w:val="1B214C6B"/>
    <w:rsid w:val="1B316D83"/>
    <w:rsid w:val="1B356DB6"/>
    <w:rsid w:val="1B6E590A"/>
    <w:rsid w:val="1B8C2F7C"/>
    <w:rsid w:val="1B943F24"/>
    <w:rsid w:val="1BC122E2"/>
    <w:rsid w:val="1BC57FBA"/>
    <w:rsid w:val="1C085966"/>
    <w:rsid w:val="1C290DB4"/>
    <w:rsid w:val="1C47643B"/>
    <w:rsid w:val="1C546ABE"/>
    <w:rsid w:val="1CAE1218"/>
    <w:rsid w:val="1CB304A3"/>
    <w:rsid w:val="1D103198"/>
    <w:rsid w:val="1D2321EC"/>
    <w:rsid w:val="1D5B621C"/>
    <w:rsid w:val="1D7031FC"/>
    <w:rsid w:val="1DA90758"/>
    <w:rsid w:val="1DD12BE8"/>
    <w:rsid w:val="1DE91751"/>
    <w:rsid w:val="1DF84E52"/>
    <w:rsid w:val="1E0A1364"/>
    <w:rsid w:val="1E213337"/>
    <w:rsid w:val="1E303A22"/>
    <w:rsid w:val="1E4D7D1B"/>
    <w:rsid w:val="1E51771F"/>
    <w:rsid w:val="1E5C39AD"/>
    <w:rsid w:val="1E7352C5"/>
    <w:rsid w:val="1F2F21D1"/>
    <w:rsid w:val="1F3500CC"/>
    <w:rsid w:val="1F365B58"/>
    <w:rsid w:val="1FE25607"/>
    <w:rsid w:val="1FEC380D"/>
    <w:rsid w:val="1FF42923"/>
    <w:rsid w:val="200945ED"/>
    <w:rsid w:val="20121518"/>
    <w:rsid w:val="20254C79"/>
    <w:rsid w:val="20373B5B"/>
    <w:rsid w:val="20505AC4"/>
    <w:rsid w:val="20862701"/>
    <w:rsid w:val="20EE356F"/>
    <w:rsid w:val="212E0344"/>
    <w:rsid w:val="213728EF"/>
    <w:rsid w:val="21592CB2"/>
    <w:rsid w:val="215E6D8B"/>
    <w:rsid w:val="217A6760"/>
    <w:rsid w:val="21933ED0"/>
    <w:rsid w:val="21A06A9E"/>
    <w:rsid w:val="21C06A96"/>
    <w:rsid w:val="21FD4A41"/>
    <w:rsid w:val="22513605"/>
    <w:rsid w:val="225622DF"/>
    <w:rsid w:val="22C439C0"/>
    <w:rsid w:val="22D74270"/>
    <w:rsid w:val="230307BE"/>
    <w:rsid w:val="23134566"/>
    <w:rsid w:val="23571023"/>
    <w:rsid w:val="236A5D28"/>
    <w:rsid w:val="236C13D9"/>
    <w:rsid w:val="237E1DAD"/>
    <w:rsid w:val="23AA0D33"/>
    <w:rsid w:val="23BF51D1"/>
    <w:rsid w:val="23F66FF6"/>
    <w:rsid w:val="24472ACE"/>
    <w:rsid w:val="24512A14"/>
    <w:rsid w:val="248D4283"/>
    <w:rsid w:val="24E355AC"/>
    <w:rsid w:val="250A56A8"/>
    <w:rsid w:val="251D48C1"/>
    <w:rsid w:val="25344AF2"/>
    <w:rsid w:val="25A93834"/>
    <w:rsid w:val="25BE3EA6"/>
    <w:rsid w:val="25CF26C5"/>
    <w:rsid w:val="260A0D42"/>
    <w:rsid w:val="26145057"/>
    <w:rsid w:val="262D1324"/>
    <w:rsid w:val="26331896"/>
    <w:rsid w:val="26373D44"/>
    <w:rsid w:val="267047E0"/>
    <w:rsid w:val="267B0D5C"/>
    <w:rsid w:val="26F45667"/>
    <w:rsid w:val="27783593"/>
    <w:rsid w:val="27865728"/>
    <w:rsid w:val="279735E4"/>
    <w:rsid w:val="27C60B5C"/>
    <w:rsid w:val="282553C1"/>
    <w:rsid w:val="289951D8"/>
    <w:rsid w:val="294735A4"/>
    <w:rsid w:val="29A42C9B"/>
    <w:rsid w:val="29D73847"/>
    <w:rsid w:val="29E125D8"/>
    <w:rsid w:val="2A0F1568"/>
    <w:rsid w:val="2A167B7D"/>
    <w:rsid w:val="2A2B593B"/>
    <w:rsid w:val="2A312225"/>
    <w:rsid w:val="2AB11139"/>
    <w:rsid w:val="2B022A53"/>
    <w:rsid w:val="2B0701C0"/>
    <w:rsid w:val="2B1A2428"/>
    <w:rsid w:val="2B1A5AD2"/>
    <w:rsid w:val="2B7A34E5"/>
    <w:rsid w:val="2B880E48"/>
    <w:rsid w:val="2B8E6D38"/>
    <w:rsid w:val="2B9A04A5"/>
    <w:rsid w:val="2BB721D6"/>
    <w:rsid w:val="2BC56137"/>
    <w:rsid w:val="2BDF1462"/>
    <w:rsid w:val="2BF01901"/>
    <w:rsid w:val="2C074DC9"/>
    <w:rsid w:val="2C71470E"/>
    <w:rsid w:val="2CB5169A"/>
    <w:rsid w:val="2CC57E91"/>
    <w:rsid w:val="2CF663C7"/>
    <w:rsid w:val="2D197BD1"/>
    <w:rsid w:val="2D483CEA"/>
    <w:rsid w:val="2D63690A"/>
    <w:rsid w:val="2E0E3A53"/>
    <w:rsid w:val="2E4E396D"/>
    <w:rsid w:val="2E843077"/>
    <w:rsid w:val="2E88523B"/>
    <w:rsid w:val="2E9118B4"/>
    <w:rsid w:val="2ED24D92"/>
    <w:rsid w:val="2F123238"/>
    <w:rsid w:val="2F1D72A2"/>
    <w:rsid w:val="2F2C0562"/>
    <w:rsid w:val="2F724234"/>
    <w:rsid w:val="2F864494"/>
    <w:rsid w:val="303F5B52"/>
    <w:rsid w:val="30415886"/>
    <w:rsid w:val="31021EAA"/>
    <w:rsid w:val="3105531F"/>
    <w:rsid w:val="31565409"/>
    <w:rsid w:val="31607959"/>
    <w:rsid w:val="317A1ED5"/>
    <w:rsid w:val="32387149"/>
    <w:rsid w:val="323D4DDE"/>
    <w:rsid w:val="32466CAB"/>
    <w:rsid w:val="329806D7"/>
    <w:rsid w:val="32B670C6"/>
    <w:rsid w:val="32FF3174"/>
    <w:rsid w:val="33206B41"/>
    <w:rsid w:val="337B6F25"/>
    <w:rsid w:val="345F30E4"/>
    <w:rsid w:val="348833DA"/>
    <w:rsid w:val="34A528B9"/>
    <w:rsid w:val="35003060"/>
    <w:rsid w:val="35143992"/>
    <w:rsid w:val="351A3BB7"/>
    <w:rsid w:val="353111E8"/>
    <w:rsid w:val="3531463B"/>
    <w:rsid w:val="354F52BF"/>
    <w:rsid w:val="35564ADA"/>
    <w:rsid w:val="355C77D5"/>
    <w:rsid w:val="355D06F3"/>
    <w:rsid w:val="3586396A"/>
    <w:rsid w:val="363A2AC9"/>
    <w:rsid w:val="36D36DF1"/>
    <w:rsid w:val="37165DAE"/>
    <w:rsid w:val="372B32A4"/>
    <w:rsid w:val="37465C1B"/>
    <w:rsid w:val="37505E44"/>
    <w:rsid w:val="37C3625C"/>
    <w:rsid w:val="37C562CE"/>
    <w:rsid w:val="37FC482F"/>
    <w:rsid w:val="38614E77"/>
    <w:rsid w:val="38734AC4"/>
    <w:rsid w:val="387D2129"/>
    <w:rsid w:val="38821C97"/>
    <w:rsid w:val="3888313E"/>
    <w:rsid w:val="38C53A27"/>
    <w:rsid w:val="39194744"/>
    <w:rsid w:val="391F701E"/>
    <w:rsid w:val="392340AF"/>
    <w:rsid w:val="392F2CE1"/>
    <w:rsid w:val="395767D6"/>
    <w:rsid w:val="396E6B72"/>
    <w:rsid w:val="397359A3"/>
    <w:rsid w:val="39D9187B"/>
    <w:rsid w:val="39E624F9"/>
    <w:rsid w:val="3A1866FF"/>
    <w:rsid w:val="3AA40077"/>
    <w:rsid w:val="3AC65DE8"/>
    <w:rsid w:val="3ACA37D1"/>
    <w:rsid w:val="3AD63E15"/>
    <w:rsid w:val="3B1874C8"/>
    <w:rsid w:val="3B2657A5"/>
    <w:rsid w:val="3B3219C7"/>
    <w:rsid w:val="3B522A3F"/>
    <w:rsid w:val="3B9E00AB"/>
    <w:rsid w:val="3BA76F73"/>
    <w:rsid w:val="3C74798C"/>
    <w:rsid w:val="3CA40B9B"/>
    <w:rsid w:val="3CE103A5"/>
    <w:rsid w:val="3D023DA9"/>
    <w:rsid w:val="3D304DF3"/>
    <w:rsid w:val="3D3C39E9"/>
    <w:rsid w:val="3D3D5195"/>
    <w:rsid w:val="3D5809BF"/>
    <w:rsid w:val="3D5840B4"/>
    <w:rsid w:val="3D8056C1"/>
    <w:rsid w:val="3D8250CD"/>
    <w:rsid w:val="3D886B18"/>
    <w:rsid w:val="3D8D6C73"/>
    <w:rsid w:val="3DAA06EA"/>
    <w:rsid w:val="3DB72B10"/>
    <w:rsid w:val="3DD5450A"/>
    <w:rsid w:val="3E0428DD"/>
    <w:rsid w:val="3E686071"/>
    <w:rsid w:val="3EAA6D61"/>
    <w:rsid w:val="3EF2562A"/>
    <w:rsid w:val="3F081063"/>
    <w:rsid w:val="3F146478"/>
    <w:rsid w:val="3F334F59"/>
    <w:rsid w:val="3F474B64"/>
    <w:rsid w:val="3F6F58B5"/>
    <w:rsid w:val="3FC848E6"/>
    <w:rsid w:val="40072094"/>
    <w:rsid w:val="403E0A9D"/>
    <w:rsid w:val="40B23BE6"/>
    <w:rsid w:val="41134F23"/>
    <w:rsid w:val="412916E7"/>
    <w:rsid w:val="414E3A45"/>
    <w:rsid w:val="41874A60"/>
    <w:rsid w:val="41A14BDA"/>
    <w:rsid w:val="41DC5E77"/>
    <w:rsid w:val="41E56D65"/>
    <w:rsid w:val="41F84D68"/>
    <w:rsid w:val="41FD5E23"/>
    <w:rsid w:val="422C3859"/>
    <w:rsid w:val="423D7C1E"/>
    <w:rsid w:val="42470693"/>
    <w:rsid w:val="424C4FE3"/>
    <w:rsid w:val="4258271B"/>
    <w:rsid w:val="425F073A"/>
    <w:rsid w:val="426E3DF0"/>
    <w:rsid w:val="426F64C9"/>
    <w:rsid w:val="42AC3492"/>
    <w:rsid w:val="42DE7246"/>
    <w:rsid w:val="433927C2"/>
    <w:rsid w:val="43892132"/>
    <w:rsid w:val="43E70741"/>
    <w:rsid w:val="44001A5E"/>
    <w:rsid w:val="446641FC"/>
    <w:rsid w:val="44BC1927"/>
    <w:rsid w:val="452A6F84"/>
    <w:rsid w:val="45652C74"/>
    <w:rsid w:val="456C67DF"/>
    <w:rsid w:val="45BD746F"/>
    <w:rsid w:val="45F469CB"/>
    <w:rsid w:val="46120782"/>
    <w:rsid w:val="464253F9"/>
    <w:rsid w:val="46461124"/>
    <w:rsid w:val="466B182E"/>
    <w:rsid w:val="469524E8"/>
    <w:rsid w:val="46B42AA5"/>
    <w:rsid w:val="46F076EF"/>
    <w:rsid w:val="46F5605C"/>
    <w:rsid w:val="4715323E"/>
    <w:rsid w:val="47700CDF"/>
    <w:rsid w:val="479467E8"/>
    <w:rsid w:val="479B4CF7"/>
    <w:rsid w:val="47F87462"/>
    <w:rsid w:val="47FD127E"/>
    <w:rsid w:val="48025917"/>
    <w:rsid w:val="480F2E5A"/>
    <w:rsid w:val="482663FF"/>
    <w:rsid w:val="48314608"/>
    <w:rsid w:val="484A6294"/>
    <w:rsid w:val="488F2CC7"/>
    <w:rsid w:val="48A01254"/>
    <w:rsid w:val="48A407E6"/>
    <w:rsid w:val="48CF371A"/>
    <w:rsid w:val="48E11D5B"/>
    <w:rsid w:val="48F50606"/>
    <w:rsid w:val="494B1258"/>
    <w:rsid w:val="496550AC"/>
    <w:rsid w:val="49D46CB0"/>
    <w:rsid w:val="49F1338C"/>
    <w:rsid w:val="49F51014"/>
    <w:rsid w:val="49FA4CE4"/>
    <w:rsid w:val="49FC2FC3"/>
    <w:rsid w:val="4A2B243B"/>
    <w:rsid w:val="4A5B53B1"/>
    <w:rsid w:val="4AB964FB"/>
    <w:rsid w:val="4AC736CE"/>
    <w:rsid w:val="4AF87B42"/>
    <w:rsid w:val="4B225D19"/>
    <w:rsid w:val="4B4A6C4E"/>
    <w:rsid w:val="4B544FB7"/>
    <w:rsid w:val="4B5654B0"/>
    <w:rsid w:val="4BE808F6"/>
    <w:rsid w:val="4C054C98"/>
    <w:rsid w:val="4C580C3F"/>
    <w:rsid w:val="4CD7691E"/>
    <w:rsid w:val="4D4B538E"/>
    <w:rsid w:val="4DE638B8"/>
    <w:rsid w:val="4E0807A7"/>
    <w:rsid w:val="4E2116E9"/>
    <w:rsid w:val="4E4D5AC0"/>
    <w:rsid w:val="4E697FB9"/>
    <w:rsid w:val="4EBC7F3B"/>
    <w:rsid w:val="4F152684"/>
    <w:rsid w:val="4F2A55A9"/>
    <w:rsid w:val="4F2E0E0B"/>
    <w:rsid w:val="4F3651FA"/>
    <w:rsid w:val="4FB66684"/>
    <w:rsid w:val="4FD330CC"/>
    <w:rsid w:val="50203970"/>
    <w:rsid w:val="50681F00"/>
    <w:rsid w:val="506D4B31"/>
    <w:rsid w:val="507327CC"/>
    <w:rsid w:val="50D67354"/>
    <w:rsid w:val="50E503C3"/>
    <w:rsid w:val="51040E06"/>
    <w:rsid w:val="510F504C"/>
    <w:rsid w:val="51644DBE"/>
    <w:rsid w:val="51823F64"/>
    <w:rsid w:val="51BC4CC0"/>
    <w:rsid w:val="51BE28E0"/>
    <w:rsid w:val="52333C45"/>
    <w:rsid w:val="524F71B5"/>
    <w:rsid w:val="52605BCA"/>
    <w:rsid w:val="52636DDD"/>
    <w:rsid w:val="52937031"/>
    <w:rsid w:val="53B1403B"/>
    <w:rsid w:val="53DE6777"/>
    <w:rsid w:val="53ED44A2"/>
    <w:rsid w:val="53EE523E"/>
    <w:rsid w:val="54B554B1"/>
    <w:rsid w:val="54E03962"/>
    <w:rsid w:val="54EF2081"/>
    <w:rsid w:val="54F34D0E"/>
    <w:rsid w:val="55270580"/>
    <w:rsid w:val="55312534"/>
    <w:rsid w:val="55332C91"/>
    <w:rsid w:val="559358EB"/>
    <w:rsid w:val="55A7171D"/>
    <w:rsid w:val="55AB3472"/>
    <w:rsid w:val="55F2156F"/>
    <w:rsid w:val="560046E0"/>
    <w:rsid w:val="56914577"/>
    <w:rsid w:val="56935787"/>
    <w:rsid w:val="56D73520"/>
    <w:rsid w:val="56FA7CF3"/>
    <w:rsid w:val="57A10134"/>
    <w:rsid w:val="57A85800"/>
    <w:rsid w:val="57AB79F3"/>
    <w:rsid w:val="57B0626D"/>
    <w:rsid w:val="57DA63DB"/>
    <w:rsid w:val="580D02D9"/>
    <w:rsid w:val="5821257B"/>
    <w:rsid w:val="582855AC"/>
    <w:rsid w:val="584D54A8"/>
    <w:rsid w:val="586D3040"/>
    <w:rsid w:val="58CC1700"/>
    <w:rsid w:val="58D671ED"/>
    <w:rsid w:val="596B63CD"/>
    <w:rsid w:val="59B4752E"/>
    <w:rsid w:val="59D24511"/>
    <w:rsid w:val="5A6715C3"/>
    <w:rsid w:val="5A7E2423"/>
    <w:rsid w:val="5A807024"/>
    <w:rsid w:val="5A8E30BA"/>
    <w:rsid w:val="5AEC6F87"/>
    <w:rsid w:val="5B1416FF"/>
    <w:rsid w:val="5B3D7B01"/>
    <w:rsid w:val="5B9975C6"/>
    <w:rsid w:val="5BCD50F5"/>
    <w:rsid w:val="5C4C54BE"/>
    <w:rsid w:val="5C4D5980"/>
    <w:rsid w:val="5C657C3C"/>
    <w:rsid w:val="5C730E0D"/>
    <w:rsid w:val="5C7737B4"/>
    <w:rsid w:val="5C7D754A"/>
    <w:rsid w:val="5D150984"/>
    <w:rsid w:val="5D1C04EB"/>
    <w:rsid w:val="5D201AFA"/>
    <w:rsid w:val="5DC44999"/>
    <w:rsid w:val="5E162269"/>
    <w:rsid w:val="5E3B6EAB"/>
    <w:rsid w:val="5E456928"/>
    <w:rsid w:val="5E650021"/>
    <w:rsid w:val="5EA031AD"/>
    <w:rsid w:val="5EA8566E"/>
    <w:rsid w:val="5F061262"/>
    <w:rsid w:val="5F2409AA"/>
    <w:rsid w:val="5F4B0614"/>
    <w:rsid w:val="5F5664BA"/>
    <w:rsid w:val="5F7672EE"/>
    <w:rsid w:val="60454DC6"/>
    <w:rsid w:val="60793D60"/>
    <w:rsid w:val="607A0FDF"/>
    <w:rsid w:val="609A77F3"/>
    <w:rsid w:val="60CD4EE0"/>
    <w:rsid w:val="61061A64"/>
    <w:rsid w:val="6111015C"/>
    <w:rsid w:val="61155538"/>
    <w:rsid w:val="616C090E"/>
    <w:rsid w:val="61AB611F"/>
    <w:rsid w:val="61CB421C"/>
    <w:rsid w:val="61ED403B"/>
    <w:rsid w:val="622E4B4F"/>
    <w:rsid w:val="62736B5C"/>
    <w:rsid w:val="62D61527"/>
    <w:rsid w:val="635C27BC"/>
    <w:rsid w:val="63612013"/>
    <w:rsid w:val="639C0FD0"/>
    <w:rsid w:val="64732979"/>
    <w:rsid w:val="64774C22"/>
    <w:rsid w:val="64930237"/>
    <w:rsid w:val="64DB0E6A"/>
    <w:rsid w:val="64E312EA"/>
    <w:rsid w:val="64FD1D2C"/>
    <w:rsid w:val="64FF0E37"/>
    <w:rsid w:val="6542378D"/>
    <w:rsid w:val="65564942"/>
    <w:rsid w:val="657955CE"/>
    <w:rsid w:val="65B11604"/>
    <w:rsid w:val="65CB044C"/>
    <w:rsid w:val="66093845"/>
    <w:rsid w:val="662078E9"/>
    <w:rsid w:val="665B44BF"/>
    <w:rsid w:val="66993CB4"/>
    <w:rsid w:val="66D43F13"/>
    <w:rsid w:val="66DB6F61"/>
    <w:rsid w:val="67867F10"/>
    <w:rsid w:val="67904C08"/>
    <w:rsid w:val="67980EC5"/>
    <w:rsid w:val="67AB5116"/>
    <w:rsid w:val="67EB1084"/>
    <w:rsid w:val="68690C4B"/>
    <w:rsid w:val="68760BAE"/>
    <w:rsid w:val="68851407"/>
    <w:rsid w:val="68875844"/>
    <w:rsid w:val="68E34325"/>
    <w:rsid w:val="68E35FEE"/>
    <w:rsid w:val="68E97071"/>
    <w:rsid w:val="68F71C1C"/>
    <w:rsid w:val="690D36B5"/>
    <w:rsid w:val="69880E06"/>
    <w:rsid w:val="69BE41E9"/>
    <w:rsid w:val="69C90C5E"/>
    <w:rsid w:val="69EB17D5"/>
    <w:rsid w:val="6A7E0847"/>
    <w:rsid w:val="6A916FAB"/>
    <w:rsid w:val="6AF47BCB"/>
    <w:rsid w:val="6B1D05B6"/>
    <w:rsid w:val="6B5C0C74"/>
    <w:rsid w:val="6B6B0C05"/>
    <w:rsid w:val="6B7B29AF"/>
    <w:rsid w:val="6B947BF6"/>
    <w:rsid w:val="6BAF0A53"/>
    <w:rsid w:val="6C1D1CF9"/>
    <w:rsid w:val="6C284B26"/>
    <w:rsid w:val="6C420591"/>
    <w:rsid w:val="6C4938C9"/>
    <w:rsid w:val="6C893B72"/>
    <w:rsid w:val="6CA078E5"/>
    <w:rsid w:val="6CA11684"/>
    <w:rsid w:val="6CBB43F2"/>
    <w:rsid w:val="6CCF4627"/>
    <w:rsid w:val="6CFE24DC"/>
    <w:rsid w:val="6D22538C"/>
    <w:rsid w:val="6D56066E"/>
    <w:rsid w:val="6D781C7B"/>
    <w:rsid w:val="6D9B2892"/>
    <w:rsid w:val="6DAE06A1"/>
    <w:rsid w:val="6DD12A21"/>
    <w:rsid w:val="6E321185"/>
    <w:rsid w:val="6E7A1264"/>
    <w:rsid w:val="6FE0105F"/>
    <w:rsid w:val="6FE729EA"/>
    <w:rsid w:val="702D37D0"/>
    <w:rsid w:val="70527DA8"/>
    <w:rsid w:val="71145339"/>
    <w:rsid w:val="7119633D"/>
    <w:rsid w:val="712C5715"/>
    <w:rsid w:val="713570D8"/>
    <w:rsid w:val="715F2ECD"/>
    <w:rsid w:val="71F82DD9"/>
    <w:rsid w:val="727437AD"/>
    <w:rsid w:val="72870EA5"/>
    <w:rsid w:val="728C67B5"/>
    <w:rsid w:val="72B959D5"/>
    <w:rsid w:val="72F53EEF"/>
    <w:rsid w:val="72FA299B"/>
    <w:rsid w:val="72FC5A4E"/>
    <w:rsid w:val="730A652D"/>
    <w:rsid w:val="73563827"/>
    <w:rsid w:val="735F29E1"/>
    <w:rsid w:val="736B17B5"/>
    <w:rsid w:val="74103E8F"/>
    <w:rsid w:val="74264B66"/>
    <w:rsid w:val="743957DE"/>
    <w:rsid w:val="743A395A"/>
    <w:rsid w:val="743B7742"/>
    <w:rsid w:val="74567B65"/>
    <w:rsid w:val="74795B53"/>
    <w:rsid w:val="74C005B7"/>
    <w:rsid w:val="74DE6A91"/>
    <w:rsid w:val="753B3B98"/>
    <w:rsid w:val="75D04F6C"/>
    <w:rsid w:val="75D716AE"/>
    <w:rsid w:val="75DB314A"/>
    <w:rsid w:val="766825A8"/>
    <w:rsid w:val="76945974"/>
    <w:rsid w:val="76AF107E"/>
    <w:rsid w:val="76E856C9"/>
    <w:rsid w:val="76EA61F8"/>
    <w:rsid w:val="76F06230"/>
    <w:rsid w:val="770524AE"/>
    <w:rsid w:val="77542ED2"/>
    <w:rsid w:val="775878D1"/>
    <w:rsid w:val="778237F5"/>
    <w:rsid w:val="77A512E4"/>
    <w:rsid w:val="77BD292C"/>
    <w:rsid w:val="77F3346D"/>
    <w:rsid w:val="7826628B"/>
    <w:rsid w:val="78886DD2"/>
    <w:rsid w:val="78CD0CE6"/>
    <w:rsid w:val="79D405E1"/>
    <w:rsid w:val="7A08390E"/>
    <w:rsid w:val="7A7B3281"/>
    <w:rsid w:val="7A7B7874"/>
    <w:rsid w:val="7AC62E9D"/>
    <w:rsid w:val="7AE87ACA"/>
    <w:rsid w:val="7AEC1440"/>
    <w:rsid w:val="7AEE5FE3"/>
    <w:rsid w:val="7B14584D"/>
    <w:rsid w:val="7B7975D4"/>
    <w:rsid w:val="7BF22BB4"/>
    <w:rsid w:val="7C21213C"/>
    <w:rsid w:val="7C2B005E"/>
    <w:rsid w:val="7CB144F2"/>
    <w:rsid w:val="7CBF0117"/>
    <w:rsid w:val="7D6E7503"/>
    <w:rsid w:val="7D6F2271"/>
    <w:rsid w:val="7D704111"/>
    <w:rsid w:val="7D9225A0"/>
    <w:rsid w:val="7DCA26A6"/>
    <w:rsid w:val="7DF516A8"/>
    <w:rsid w:val="7E2702BF"/>
    <w:rsid w:val="7E4416A8"/>
    <w:rsid w:val="7E5466DB"/>
    <w:rsid w:val="7E5734F8"/>
    <w:rsid w:val="7EC844CD"/>
    <w:rsid w:val="7ED64101"/>
    <w:rsid w:val="7EF3018C"/>
    <w:rsid w:val="7EF945F5"/>
    <w:rsid w:val="7F0F387B"/>
    <w:rsid w:val="7F2B79D2"/>
    <w:rsid w:val="7F620525"/>
    <w:rsid w:val="7FE62336"/>
    <w:rsid w:val="7FF2600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nhideWhenUsed="0" w:uiPriority="0" w:name="annotation text"/>
    <w:lsdException w:unhideWhenUsed="0" w:uiPriority="0" w:name="header"/>
    <w:lsdException w:qFormat="1" w:unhideWhenUsed="0" w:uiPriority="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2">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21"/>
    <w:autoRedefine/>
    <w:semiHidden/>
    <w:qFormat/>
    <w:uiPriority w:val="0"/>
    <w:pPr>
      <w:jc w:val="left"/>
    </w:pPr>
    <w:rPr>
      <w:kern w:val="0"/>
    </w:rPr>
  </w:style>
  <w:style w:type="paragraph" w:styleId="4">
    <w:name w:val="Balloon Text"/>
    <w:basedOn w:val="1"/>
    <w:link w:val="22"/>
    <w:semiHidden/>
    <w:qFormat/>
    <w:uiPriority w:val="0"/>
    <w:rPr>
      <w:kern w:val="0"/>
      <w:sz w:val="18"/>
      <w:szCs w:val="18"/>
    </w:rPr>
  </w:style>
  <w:style w:type="paragraph" w:styleId="5">
    <w:name w:val="footer"/>
    <w:basedOn w:val="1"/>
    <w:link w:val="23"/>
    <w:semiHidden/>
    <w:qFormat/>
    <w:uiPriority w:val="0"/>
    <w:pPr>
      <w:tabs>
        <w:tab w:val="center" w:pos="4153"/>
        <w:tab w:val="right" w:pos="8306"/>
      </w:tabs>
      <w:snapToGrid w:val="0"/>
      <w:jc w:val="left"/>
    </w:pPr>
    <w:rPr>
      <w:kern w:val="0"/>
      <w:sz w:val="18"/>
      <w:szCs w:val="18"/>
    </w:rPr>
  </w:style>
  <w:style w:type="paragraph" w:styleId="6">
    <w:name w:val="header"/>
    <w:basedOn w:val="1"/>
    <w:link w:val="24"/>
    <w:semiHidden/>
    <w:uiPriority w:val="0"/>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9">
    <w:name w:val="annotation subject"/>
    <w:basedOn w:val="3"/>
    <w:next w:val="3"/>
    <w:link w:val="25"/>
    <w:autoRedefine/>
    <w:semiHidden/>
    <w:qFormat/>
    <w:uiPriority w:val="0"/>
    <w:rPr>
      <w:b/>
      <w:bCs/>
    </w:rPr>
  </w:style>
  <w:style w:type="table" w:styleId="11">
    <w:name w:val="Table Grid"/>
    <w:basedOn w:val="10"/>
    <w:autoRedefine/>
    <w:qFormat/>
    <w:uiPriority w:val="0"/>
    <w:pPr>
      <w:widowControl w:val="0"/>
      <w:jc w:val="both"/>
    </w:pPr>
    <w:rPr>
      <w:rFonts w:ascii="Times New Roman" w:hAnsi="Times New Roman"/>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locked/>
    <w:uiPriority w:val="0"/>
    <w:rPr>
      <w:b/>
      <w:bCs/>
    </w:rPr>
  </w:style>
  <w:style w:type="character" w:styleId="14">
    <w:name w:val="FollowedHyperlink"/>
    <w:basedOn w:val="12"/>
    <w:autoRedefine/>
    <w:qFormat/>
    <w:uiPriority w:val="0"/>
    <w:rPr>
      <w:color w:val="333333"/>
      <w:u w:val="none"/>
    </w:rPr>
  </w:style>
  <w:style w:type="character" w:styleId="15">
    <w:name w:val="Emphasis"/>
    <w:basedOn w:val="12"/>
    <w:autoRedefine/>
    <w:qFormat/>
    <w:locked/>
    <w:uiPriority w:val="0"/>
    <w:rPr>
      <w:color w:val="FF0000"/>
    </w:rPr>
  </w:style>
  <w:style w:type="character" w:styleId="16">
    <w:name w:val="Hyperlink"/>
    <w:basedOn w:val="12"/>
    <w:autoRedefine/>
    <w:qFormat/>
    <w:uiPriority w:val="0"/>
    <w:rPr>
      <w:color w:val="333333"/>
      <w:u w:val="none"/>
    </w:rPr>
  </w:style>
  <w:style w:type="character" w:styleId="17">
    <w:name w:val="HTML Code"/>
    <w:basedOn w:val="12"/>
    <w:autoRedefine/>
    <w:qFormat/>
    <w:uiPriority w:val="0"/>
    <w:rPr>
      <w:rFonts w:hint="default" w:ascii="monospace" w:hAnsi="monospace" w:eastAsia="monospace" w:cs="monospace"/>
      <w:sz w:val="21"/>
      <w:szCs w:val="21"/>
    </w:rPr>
  </w:style>
  <w:style w:type="character" w:styleId="18">
    <w:name w:val="annotation reference"/>
    <w:autoRedefine/>
    <w:semiHidden/>
    <w:qFormat/>
    <w:uiPriority w:val="0"/>
    <w:rPr>
      <w:rFonts w:cs="Times New Roman"/>
      <w:sz w:val="21"/>
      <w:szCs w:val="21"/>
    </w:rPr>
  </w:style>
  <w:style w:type="character" w:styleId="19">
    <w:name w:val="HTML Keyboard"/>
    <w:basedOn w:val="12"/>
    <w:autoRedefine/>
    <w:qFormat/>
    <w:uiPriority w:val="0"/>
    <w:rPr>
      <w:rFonts w:ascii="monospace" w:hAnsi="monospace" w:eastAsia="monospace" w:cs="monospace"/>
      <w:sz w:val="21"/>
      <w:szCs w:val="21"/>
    </w:rPr>
  </w:style>
  <w:style w:type="character" w:styleId="20">
    <w:name w:val="HTML Sample"/>
    <w:basedOn w:val="12"/>
    <w:autoRedefine/>
    <w:qFormat/>
    <w:uiPriority w:val="0"/>
    <w:rPr>
      <w:rFonts w:hint="default" w:ascii="monospace" w:hAnsi="monospace" w:eastAsia="monospace" w:cs="monospace"/>
      <w:sz w:val="21"/>
      <w:szCs w:val="21"/>
    </w:rPr>
  </w:style>
  <w:style w:type="character" w:customStyle="1" w:styleId="21">
    <w:name w:val="批注文字 Char"/>
    <w:link w:val="3"/>
    <w:autoRedefine/>
    <w:semiHidden/>
    <w:qFormat/>
    <w:locked/>
    <w:uiPriority w:val="0"/>
    <w:rPr>
      <w:rFonts w:ascii="Times New Roman" w:hAnsi="Times New Roman" w:cs="Times New Roman"/>
      <w:sz w:val="21"/>
      <w:szCs w:val="21"/>
    </w:rPr>
  </w:style>
  <w:style w:type="character" w:customStyle="1" w:styleId="22">
    <w:name w:val="批注框文本 Char"/>
    <w:link w:val="4"/>
    <w:autoRedefine/>
    <w:semiHidden/>
    <w:qFormat/>
    <w:locked/>
    <w:uiPriority w:val="0"/>
    <w:rPr>
      <w:rFonts w:ascii="Times New Roman" w:hAnsi="Times New Roman" w:eastAsia="宋体" w:cs="Times New Roman"/>
      <w:sz w:val="18"/>
      <w:szCs w:val="18"/>
    </w:rPr>
  </w:style>
  <w:style w:type="character" w:customStyle="1" w:styleId="23">
    <w:name w:val="页脚 Char"/>
    <w:link w:val="5"/>
    <w:autoRedefine/>
    <w:semiHidden/>
    <w:qFormat/>
    <w:locked/>
    <w:uiPriority w:val="0"/>
    <w:rPr>
      <w:rFonts w:ascii="Times New Roman" w:hAnsi="Times New Roman" w:eastAsia="宋体" w:cs="Times New Roman"/>
      <w:sz w:val="18"/>
      <w:szCs w:val="18"/>
    </w:rPr>
  </w:style>
  <w:style w:type="character" w:customStyle="1" w:styleId="24">
    <w:name w:val="页眉 Char"/>
    <w:link w:val="6"/>
    <w:autoRedefine/>
    <w:semiHidden/>
    <w:qFormat/>
    <w:locked/>
    <w:uiPriority w:val="0"/>
    <w:rPr>
      <w:rFonts w:ascii="Times New Roman" w:hAnsi="Times New Roman" w:eastAsia="宋体" w:cs="Times New Roman"/>
      <w:sz w:val="18"/>
      <w:szCs w:val="18"/>
    </w:rPr>
  </w:style>
  <w:style w:type="character" w:customStyle="1" w:styleId="25">
    <w:name w:val="批注主题 Char"/>
    <w:link w:val="9"/>
    <w:autoRedefine/>
    <w:semiHidden/>
    <w:qFormat/>
    <w:locked/>
    <w:uiPriority w:val="0"/>
    <w:rPr>
      <w:rFonts w:ascii="Times New Roman" w:hAnsi="Times New Roman" w:cs="Times New Roman"/>
      <w:b/>
      <w:bCs/>
      <w:sz w:val="21"/>
      <w:szCs w:val="21"/>
    </w:rPr>
  </w:style>
  <w:style w:type="character" w:customStyle="1" w:styleId="26">
    <w:name w:val="hover7"/>
    <w:basedOn w:val="12"/>
    <w:autoRedefine/>
    <w:qFormat/>
    <w:uiPriority w:val="0"/>
    <w:rPr>
      <w:color w:val="0077E6"/>
    </w:rPr>
  </w:style>
  <w:style w:type="character" w:customStyle="1" w:styleId="27">
    <w:name w:val="no-reply-icon"/>
    <w:basedOn w:val="12"/>
    <w:autoRedefine/>
    <w:qFormat/>
    <w:uiPriority w:val="0"/>
    <w:rPr>
      <w:color w:val="BBC0CC"/>
      <w:bdr w:val="single" w:color="F8F8F8" w:sz="6" w:space="0"/>
      <w:shd w:val="clear" w:color="auto" w:fill="F8F8F8"/>
    </w:rPr>
  </w:style>
  <w:style w:type="character" w:customStyle="1" w:styleId="28">
    <w:name w:val="hot-question-icon"/>
    <w:basedOn w:val="12"/>
    <w:autoRedefine/>
    <w:qFormat/>
    <w:uiPriority w:val="0"/>
    <w:rPr>
      <w:color w:val="FF0000"/>
    </w:rPr>
  </w:style>
  <w:style w:type="character" w:customStyle="1" w:styleId="29">
    <w:name w:val="info-content"/>
    <w:basedOn w:val="12"/>
    <w:autoRedefine/>
    <w:qFormat/>
    <w:uiPriority w:val="0"/>
    <w:rPr>
      <w:color w:val="808080"/>
    </w:rPr>
  </w:style>
  <w:style w:type="character" w:customStyle="1" w:styleId="30">
    <w:name w:val="flag-title"/>
    <w:basedOn w:val="12"/>
    <w:autoRedefine/>
    <w:qFormat/>
    <w:uiPriority w:val="0"/>
    <w:rPr>
      <w:color w:val="8790A4"/>
      <w:sz w:val="18"/>
      <w:szCs w:val="18"/>
      <w:bdr w:val="dashed" w:color="E5E5E5" w:sz="6" w:space="0"/>
    </w:rPr>
  </w:style>
  <w:style w:type="character" w:customStyle="1" w:styleId="31">
    <w:name w:val="info-label"/>
    <w:basedOn w:val="12"/>
    <w:autoRedefine/>
    <w:qFormat/>
    <w:uiPriority w:val="0"/>
    <w:rPr>
      <w:b/>
    </w:rPr>
  </w:style>
  <w:style w:type="character" w:customStyle="1" w:styleId="32">
    <w:name w:val="nth-child(1)"/>
    <w:basedOn w:val="12"/>
    <w:autoRedefine/>
    <w:qFormat/>
    <w:uiPriority w:val="0"/>
  </w:style>
  <w:style w:type="character" w:customStyle="1" w:styleId="33">
    <w:name w:val="new-question-icon"/>
    <w:basedOn w:val="12"/>
    <w:autoRedefine/>
    <w:qFormat/>
    <w:uiPriority w:val="0"/>
    <w:rPr>
      <w:color w:val="F99403"/>
      <w:bdr w:val="single" w:color="FFF8E2" w:sz="6" w:space="0"/>
      <w:shd w:val="clear" w:color="auto" w:fill="FFF8E2"/>
    </w:rPr>
  </w:style>
  <w:style w:type="character" w:customStyle="1" w:styleId="34">
    <w:name w:val="current1"/>
    <w:basedOn w:val="12"/>
    <w:autoRedefine/>
    <w:qFormat/>
    <w:uiPriority w:val="0"/>
    <w:rPr>
      <w:color w:val="00C1DE"/>
    </w:rPr>
  </w:style>
  <w:style w:type="character" w:customStyle="1" w:styleId="35">
    <w:name w:val="right"/>
    <w:basedOn w:val="12"/>
    <w:autoRedefine/>
    <w:qFormat/>
    <w:uiPriority w:val="0"/>
    <w:rPr>
      <w:shd w:val="clear" w:color="auto" w:fill="E5E5E5"/>
    </w:rPr>
  </w:style>
  <w:style w:type="character" w:customStyle="1" w:styleId="36">
    <w:name w:val="not([class*=suffix])"/>
    <w:basedOn w:val="12"/>
    <w:autoRedefine/>
    <w:qFormat/>
    <w:uiPriority w:val="0"/>
    <w:rPr>
      <w:sz w:val="19"/>
      <w:szCs w:val="19"/>
    </w:rPr>
  </w:style>
  <w:style w:type="character" w:customStyle="1" w:styleId="37">
    <w:name w:val="nth-child(2)"/>
    <w:basedOn w:val="12"/>
    <w:autoRedefine/>
    <w:qFormat/>
    <w:uiPriority w:val="0"/>
  </w:style>
  <w:style w:type="character" w:customStyle="1" w:styleId="38">
    <w:name w:val="hover"/>
    <w:basedOn w:val="12"/>
    <w:autoRedefine/>
    <w:qFormat/>
    <w:uiPriority w:val="0"/>
    <w:rPr>
      <w:color w:val="0077E6"/>
    </w:rPr>
  </w:style>
  <w:style w:type="character" w:customStyle="1" w:styleId="39">
    <w:name w:val="current"/>
    <w:basedOn w:val="12"/>
    <w:autoRedefine/>
    <w:qFormat/>
    <w:uiPriority w:val="0"/>
    <w:rPr>
      <w:color w:val="00C1DE"/>
    </w:rPr>
  </w:style>
  <w:style w:type="character" w:customStyle="1" w:styleId="40">
    <w:name w:val="not([class*=suffix])1"/>
    <w:basedOn w:val="12"/>
    <w:autoRedefine/>
    <w:qFormat/>
    <w:uiPriority w:val="0"/>
  </w:style>
  <w:style w:type="character" w:customStyle="1" w:styleId="41">
    <w:name w:val="flag-title2"/>
    <w:basedOn w:val="12"/>
    <w:autoRedefine/>
    <w:qFormat/>
    <w:uiPriority w:val="0"/>
    <w:rPr>
      <w:color w:val="8790A4"/>
      <w:sz w:val="18"/>
      <w:szCs w:val="18"/>
      <w:bdr w:val="dashed" w:color="E5E5E5" w:sz="6" w:space="0"/>
    </w:rPr>
  </w:style>
  <w:style w:type="character" w:customStyle="1" w:styleId="42">
    <w:name w:val="nth-child(3)"/>
    <w:basedOn w:val="12"/>
    <w:autoRedefine/>
    <w:qFormat/>
    <w:uiPriority w:val="0"/>
  </w:style>
  <w:style w:type="paragraph" w:customStyle="1" w:styleId="43">
    <w:name w:val=" Char Char1 Char Char Char Char Char 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pPr>
    <w:rPr>
      <w:szCs w:val="24"/>
    </w:rPr>
  </w:style>
  <w:style w:type="paragraph" w:styleId="44">
    <w:name w:val="List Paragraph"/>
    <w:basedOn w:val="1"/>
    <w:autoRedefine/>
    <w:qFormat/>
    <w:uiPriority w:val="34"/>
    <w:pPr>
      <w:widowControl/>
      <w:ind w:firstLine="420" w:firstLineChars="200"/>
      <w:jc w:val="left"/>
    </w:pPr>
    <w:rPr>
      <w:rFonts w:ascii="宋体" w:hAnsi="宋体" w:cs="宋体"/>
      <w:kern w:val="0"/>
      <w:sz w:val="24"/>
      <w:szCs w:val="24"/>
    </w:rPr>
  </w:style>
  <w:style w:type="paragraph" w:customStyle="1" w:styleId="45">
    <w:name w:val="List Paragraph1"/>
    <w:basedOn w:val="1"/>
    <w:autoRedefine/>
    <w:qFormat/>
    <w:uiPriority w:val="0"/>
    <w:pPr>
      <w:ind w:firstLine="420" w:firstLineChars="200"/>
    </w:pPr>
  </w:style>
  <w:style w:type="paragraph" w:customStyle="1" w:styleId="46">
    <w:name w:val="Char Char1 Char Char Char Char Char 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pPr>
    <w:rPr>
      <w:rFonts w:ascii="Verdana" w:hAnsi="Verdana" w:cs="Verdana"/>
      <w:kern w:val="0"/>
      <w:sz w:val="22"/>
      <w:szCs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3378</Words>
  <Characters>3660</Characters>
  <Lines>12</Lines>
  <Paragraphs>3</Paragraphs>
  <TotalTime>2</TotalTime>
  <ScaleCrop>false</ScaleCrop>
  <LinksUpToDate>false</LinksUpToDate>
  <CharactersWithSpaces>3823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2020-08-17T03:35:00Z</dcterms:created>
  <dc:creator>User</dc:creator>
  <cp:lastModifiedBy>Administrator</cp:lastModifiedBy>
  <cp:lastPrinted>2022-04-28T06:42:00Z</cp:lastPrinted>
  <dcterms:modified xsi:type="dcterms:W3CDTF">2024-04-22T12:22:42Z</dcterms:modified>
  <dc:title>证券代码：烟台万润                                  证券简称：002643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3815E906501F443F97E29B6E86D89B77_13</vt:lpwstr>
  </property>
</Properties>
</file>